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F3" w:rsidRDefault="001F4FF3" w:rsidP="007A23A9">
      <w:pPr>
        <w:spacing w:line="240" w:lineRule="auto"/>
        <w:ind w:left="720"/>
        <w:jc w:val="center"/>
        <w:rPr>
          <w:b/>
          <w:color w:val="000000"/>
          <w:sz w:val="32"/>
          <w:szCs w:val="32"/>
          <w:u w:val="single"/>
        </w:rPr>
      </w:pPr>
    </w:p>
    <w:p w:rsidR="001F4FF3" w:rsidRDefault="001F4FF3" w:rsidP="007A23A9">
      <w:pPr>
        <w:spacing w:line="240" w:lineRule="auto"/>
        <w:ind w:left="720"/>
        <w:jc w:val="center"/>
        <w:rPr>
          <w:b/>
          <w:color w:val="000000"/>
          <w:sz w:val="32"/>
          <w:szCs w:val="32"/>
          <w:u w:val="single"/>
        </w:rPr>
      </w:pPr>
    </w:p>
    <w:p w:rsidR="00EF1604" w:rsidRPr="00EC0803" w:rsidRDefault="00F23FD0" w:rsidP="007A23A9">
      <w:pPr>
        <w:spacing w:line="240" w:lineRule="auto"/>
        <w:ind w:left="720"/>
        <w:jc w:val="center"/>
        <w:rPr>
          <w:b/>
          <w:color w:val="000000"/>
          <w:sz w:val="28"/>
          <w:szCs w:val="28"/>
        </w:rPr>
      </w:pPr>
      <w:r w:rsidRPr="00EC0803">
        <w:rPr>
          <w:b/>
          <w:color w:val="000000"/>
          <w:sz w:val="32"/>
          <w:szCs w:val="32"/>
          <w:u w:val="single"/>
        </w:rPr>
        <w:t xml:space="preserve">IN </w:t>
      </w:r>
      <w:r w:rsidR="00200C1E" w:rsidRPr="00EC0803">
        <w:rPr>
          <w:b/>
          <w:color w:val="000000"/>
          <w:sz w:val="32"/>
          <w:szCs w:val="32"/>
          <w:u w:val="single"/>
        </w:rPr>
        <w:t>T</w:t>
      </w:r>
      <w:r w:rsidR="009D66CB" w:rsidRPr="00EC0803">
        <w:rPr>
          <w:b/>
          <w:color w:val="000000"/>
          <w:sz w:val="32"/>
          <w:szCs w:val="32"/>
          <w:u w:val="single"/>
        </w:rPr>
        <w:t xml:space="preserve">HE HIGH COURT OF MADHYA PRADESH, BENCH AT </w:t>
      </w:r>
      <w:r w:rsidR="00EF1604" w:rsidRPr="00EC0803">
        <w:rPr>
          <w:b/>
          <w:color w:val="000000"/>
          <w:sz w:val="32"/>
          <w:szCs w:val="32"/>
          <w:u w:val="single"/>
        </w:rPr>
        <w:t>INDORE</w:t>
      </w:r>
      <w:r w:rsidR="00EF1604" w:rsidRPr="00EC0803">
        <w:rPr>
          <w:b/>
          <w:color w:val="000000"/>
          <w:sz w:val="28"/>
          <w:szCs w:val="28"/>
          <w:u w:val="single"/>
        </w:rPr>
        <w:t>.</w:t>
      </w:r>
    </w:p>
    <w:p w:rsidR="00CE3B5D" w:rsidRDefault="00CE3B5D" w:rsidP="00683CD2">
      <w:pPr>
        <w:spacing w:line="240" w:lineRule="auto"/>
        <w:ind w:left="2160" w:firstLine="720"/>
        <w:jc w:val="center"/>
        <w:rPr>
          <w:color w:val="000000"/>
        </w:rPr>
      </w:pPr>
      <w:r w:rsidRPr="00683CD2">
        <w:rPr>
          <w:color w:val="000000"/>
        </w:rPr>
        <w:t>WRIT PETITION (</w:t>
      </w:r>
      <w:r w:rsidR="00753BC1" w:rsidRPr="00683CD2">
        <w:rPr>
          <w:color w:val="000000"/>
        </w:rPr>
        <w:t>PIL) NO.</w:t>
      </w:r>
      <w:r w:rsidR="00F23FD0" w:rsidRPr="00683CD2">
        <w:rPr>
          <w:b/>
          <w:color w:val="000000"/>
        </w:rPr>
        <w:t xml:space="preserve">            \</w:t>
      </w:r>
      <w:r w:rsidR="00683CD2">
        <w:rPr>
          <w:color w:val="000000"/>
        </w:rPr>
        <w:t>2020</w:t>
      </w:r>
    </w:p>
    <w:p w:rsidR="00683CD2" w:rsidRPr="00683CD2" w:rsidRDefault="00683CD2" w:rsidP="00683CD2">
      <w:pPr>
        <w:spacing w:line="240" w:lineRule="auto"/>
        <w:ind w:left="2160" w:firstLine="720"/>
        <w:jc w:val="center"/>
        <w:rPr>
          <w:b/>
          <w:color w:val="000000"/>
        </w:rPr>
      </w:pPr>
    </w:p>
    <w:p w:rsidR="002C4068" w:rsidRPr="00EC0803" w:rsidRDefault="004230DE" w:rsidP="004637D1">
      <w:pPr>
        <w:tabs>
          <w:tab w:val="left" w:pos="3060"/>
        </w:tabs>
        <w:spacing w:after="0" w:line="240" w:lineRule="auto"/>
        <w:ind w:left="1260" w:hanging="1260"/>
        <w:jc w:val="both"/>
        <w:rPr>
          <w:sz w:val="28"/>
          <w:szCs w:val="28"/>
        </w:rPr>
      </w:pPr>
      <w:r>
        <w:rPr>
          <w:b/>
          <w:color w:val="000000"/>
          <w:sz w:val="28"/>
          <w:szCs w:val="28"/>
        </w:rPr>
        <w:t xml:space="preserve">      </w:t>
      </w:r>
      <w:r w:rsidR="00683CD2" w:rsidRPr="00683CD2">
        <w:rPr>
          <w:b/>
          <w:color w:val="000000"/>
          <w:sz w:val="28"/>
          <w:szCs w:val="28"/>
          <w:u w:val="single"/>
        </w:rPr>
        <w:t xml:space="preserve">PETITIONER: </w:t>
      </w:r>
      <w:r w:rsidR="005D6C8D">
        <w:rPr>
          <w:b/>
          <w:color w:val="000000"/>
          <w:sz w:val="28"/>
          <w:szCs w:val="28"/>
        </w:rPr>
        <w:t xml:space="preserve">      </w:t>
      </w:r>
      <w:r w:rsidR="00683CD2">
        <w:rPr>
          <w:b/>
          <w:color w:val="000000"/>
          <w:sz w:val="28"/>
          <w:szCs w:val="28"/>
        </w:rPr>
        <w:t xml:space="preserve">      </w:t>
      </w:r>
      <w:r w:rsidR="00190F05" w:rsidRPr="00EC0803">
        <w:rPr>
          <w:color w:val="000000"/>
          <w:sz w:val="28"/>
          <w:szCs w:val="28"/>
        </w:rPr>
        <w:t>Sarang Gaithane S/O Sudam Gaithane</w:t>
      </w:r>
    </w:p>
    <w:p w:rsidR="002C4068" w:rsidRPr="00EC0803" w:rsidRDefault="00190F05" w:rsidP="004637D1">
      <w:pPr>
        <w:tabs>
          <w:tab w:val="left" w:pos="3060"/>
          <w:tab w:val="left" w:pos="6946"/>
        </w:tabs>
        <w:spacing w:after="0" w:line="240" w:lineRule="auto"/>
        <w:ind w:left="1260" w:hanging="1260"/>
        <w:jc w:val="both"/>
        <w:rPr>
          <w:sz w:val="28"/>
          <w:szCs w:val="28"/>
        </w:rPr>
      </w:pPr>
      <w:r w:rsidRPr="00EC0803">
        <w:rPr>
          <w:sz w:val="28"/>
          <w:szCs w:val="28"/>
        </w:rPr>
        <w:t xml:space="preserve">                        </w:t>
      </w:r>
      <w:r w:rsidR="004230DE">
        <w:rPr>
          <w:sz w:val="28"/>
          <w:szCs w:val="28"/>
        </w:rPr>
        <w:t xml:space="preserve"> </w:t>
      </w:r>
      <w:r w:rsidR="005D6C8D">
        <w:rPr>
          <w:sz w:val="28"/>
          <w:szCs w:val="28"/>
        </w:rPr>
        <w:t xml:space="preserve">           </w:t>
      </w:r>
      <w:r w:rsidR="00683CD2">
        <w:rPr>
          <w:sz w:val="28"/>
          <w:szCs w:val="28"/>
        </w:rPr>
        <w:t xml:space="preserve">         </w:t>
      </w:r>
      <w:r w:rsidRPr="00EC0803">
        <w:rPr>
          <w:sz w:val="28"/>
          <w:szCs w:val="28"/>
        </w:rPr>
        <w:t>Age – 45</w:t>
      </w:r>
      <w:r w:rsidR="00690D34" w:rsidRPr="00EC0803">
        <w:rPr>
          <w:sz w:val="28"/>
          <w:szCs w:val="28"/>
        </w:rPr>
        <w:t>,</w:t>
      </w:r>
    </w:p>
    <w:p w:rsidR="004D250A" w:rsidRPr="00EC0803" w:rsidRDefault="002C4068" w:rsidP="004637D1">
      <w:pPr>
        <w:tabs>
          <w:tab w:val="left" w:pos="3060"/>
        </w:tabs>
        <w:spacing w:after="0" w:line="240" w:lineRule="auto"/>
        <w:ind w:left="1260" w:hanging="1260"/>
        <w:jc w:val="both"/>
        <w:rPr>
          <w:sz w:val="28"/>
          <w:szCs w:val="28"/>
        </w:rPr>
      </w:pPr>
      <w:r w:rsidRPr="00EC0803">
        <w:rPr>
          <w:sz w:val="28"/>
          <w:szCs w:val="28"/>
        </w:rPr>
        <w:t xml:space="preserve">          </w:t>
      </w:r>
      <w:r w:rsidR="004230DE">
        <w:rPr>
          <w:sz w:val="28"/>
          <w:szCs w:val="28"/>
        </w:rPr>
        <w:t xml:space="preserve">               </w:t>
      </w:r>
      <w:r w:rsidR="00683CD2">
        <w:rPr>
          <w:sz w:val="28"/>
          <w:szCs w:val="28"/>
        </w:rPr>
        <w:t xml:space="preserve">              </w:t>
      </w:r>
      <w:r w:rsidR="00683CD2">
        <w:rPr>
          <w:sz w:val="28"/>
          <w:szCs w:val="28"/>
        </w:rPr>
        <w:tab/>
        <w:t xml:space="preserve">  </w:t>
      </w:r>
      <w:r w:rsidRPr="00EC0803">
        <w:rPr>
          <w:sz w:val="28"/>
          <w:szCs w:val="28"/>
        </w:rPr>
        <w:t>Occupation – Social Worker</w:t>
      </w:r>
    </w:p>
    <w:p w:rsidR="00190F05" w:rsidRPr="00EC0803" w:rsidRDefault="004230DE" w:rsidP="004637D1">
      <w:pPr>
        <w:tabs>
          <w:tab w:val="left" w:pos="3060"/>
        </w:tabs>
        <w:spacing w:after="0" w:line="240" w:lineRule="auto"/>
        <w:ind w:left="1260" w:hanging="1260"/>
        <w:jc w:val="both"/>
        <w:rPr>
          <w:color w:val="000000"/>
          <w:sz w:val="28"/>
          <w:szCs w:val="28"/>
        </w:rPr>
      </w:pPr>
      <w:r>
        <w:rPr>
          <w:sz w:val="28"/>
          <w:szCs w:val="28"/>
        </w:rPr>
        <w:t xml:space="preserve">                         </w:t>
      </w:r>
      <w:r w:rsidR="00683CD2">
        <w:rPr>
          <w:sz w:val="28"/>
          <w:szCs w:val="28"/>
        </w:rPr>
        <w:t xml:space="preserve">             </w:t>
      </w:r>
      <w:r w:rsidR="00683CD2">
        <w:rPr>
          <w:sz w:val="28"/>
          <w:szCs w:val="28"/>
        </w:rPr>
        <w:tab/>
        <w:t xml:space="preserve">  </w:t>
      </w:r>
      <w:r w:rsidR="004D250A" w:rsidRPr="00EC0803">
        <w:rPr>
          <w:sz w:val="28"/>
          <w:szCs w:val="28"/>
        </w:rPr>
        <w:t xml:space="preserve">Address – </w:t>
      </w:r>
      <w:r w:rsidR="00190F05" w:rsidRPr="00EC0803">
        <w:rPr>
          <w:color w:val="000000"/>
          <w:sz w:val="28"/>
          <w:szCs w:val="28"/>
        </w:rPr>
        <w:t>Balpur Badganga,</w:t>
      </w:r>
    </w:p>
    <w:p w:rsidR="002C4068" w:rsidRDefault="00190F05" w:rsidP="004637D1">
      <w:pPr>
        <w:tabs>
          <w:tab w:val="left" w:pos="3060"/>
        </w:tabs>
        <w:spacing w:after="0" w:line="240" w:lineRule="auto"/>
        <w:ind w:left="1260" w:hanging="1260"/>
        <w:jc w:val="both"/>
        <w:rPr>
          <w:color w:val="000000"/>
          <w:sz w:val="28"/>
          <w:szCs w:val="28"/>
        </w:rPr>
      </w:pPr>
      <w:r w:rsidRPr="00EC0803">
        <w:rPr>
          <w:color w:val="000000"/>
          <w:sz w:val="28"/>
          <w:szCs w:val="28"/>
        </w:rPr>
        <w:t xml:space="preserve">          </w:t>
      </w:r>
      <w:r w:rsidR="004230DE">
        <w:rPr>
          <w:color w:val="000000"/>
          <w:sz w:val="28"/>
          <w:szCs w:val="28"/>
        </w:rPr>
        <w:t xml:space="preserve">         </w:t>
      </w:r>
      <w:r w:rsidRPr="00EC0803">
        <w:rPr>
          <w:color w:val="000000"/>
          <w:sz w:val="28"/>
          <w:szCs w:val="28"/>
        </w:rPr>
        <w:t xml:space="preserve">      </w:t>
      </w:r>
      <w:r w:rsidR="00683CD2">
        <w:rPr>
          <w:color w:val="000000"/>
          <w:sz w:val="28"/>
          <w:szCs w:val="28"/>
        </w:rPr>
        <w:t xml:space="preserve">              </w:t>
      </w:r>
      <w:r w:rsidR="00683CD2">
        <w:rPr>
          <w:color w:val="000000"/>
          <w:sz w:val="28"/>
          <w:szCs w:val="28"/>
        </w:rPr>
        <w:tab/>
        <w:t xml:space="preserve">  </w:t>
      </w:r>
      <w:r w:rsidRPr="00EC0803">
        <w:rPr>
          <w:color w:val="000000"/>
          <w:sz w:val="28"/>
          <w:szCs w:val="28"/>
        </w:rPr>
        <w:t>Indore (M.P.)</w:t>
      </w:r>
    </w:p>
    <w:p w:rsidR="00683CD2" w:rsidRPr="00EC0803" w:rsidRDefault="00683CD2" w:rsidP="00683CD2">
      <w:pPr>
        <w:tabs>
          <w:tab w:val="left" w:pos="3060"/>
        </w:tabs>
        <w:spacing w:after="0" w:line="240" w:lineRule="auto"/>
        <w:ind w:left="1260" w:hanging="1260"/>
        <w:rPr>
          <w:sz w:val="28"/>
          <w:szCs w:val="28"/>
        </w:rPr>
      </w:pPr>
    </w:p>
    <w:p w:rsidR="009D66CB" w:rsidRPr="00683CD2" w:rsidRDefault="00683CD2" w:rsidP="00683CD2">
      <w:pPr>
        <w:tabs>
          <w:tab w:val="left" w:pos="3060"/>
        </w:tabs>
        <w:spacing w:after="0" w:line="240" w:lineRule="auto"/>
        <w:ind w:left="1260" w:hanging="1260"/>
        <w:jc w:val="center"/>
        <w:rPr>
          <w:color w:val="000000"/>
          <w:sz w:val="28"/>
          <w:szCs w:val="28"/>
          <w:u w:val="single"/>
        </w:rPr>
      </w:pPr>
      <w:r>
        <w:rPr>
          <w:color w:val="000000"/>
          <w:sz w:val="28"/>
          <w:szCs w:val="28"/>
        </w:rPr>
        <w:t xml:space="preserve">            </w:t>
      </w:r>
      <w:r w:rsidRPr="00683CD2">
        <w:rPr>
          <w:color w:val="000000"/>
          <w:sz w:val="28"/>
          <w:szCs w:val="28"/>
          <w:u w:val="single"/>
        </w:rPr>
        <w:t>VERSUS</w:t>
      </w:r>
    </w:p>
    <w:p w:rsidR="00207B9F" w:rsidRPr="00EC0803" w:rsidRDefault="00207B9F" w:rsidP="007A23A9">
      <w:pPr>
        <w:tabs>
          <w:tab w:val="left" w:pos="3060"/>
        </w:tabs>
        <w:spacing w:after="0" w:line="240" w:lineRule="auto"/>
        <w:rPr>
          <w:color w:val="000000"/>
          <w:sz w:val="28"/>
          <w:szCs w:val="28"/>
        </w:rPr>
      </w:pPr>
    </w:p>
    <w:p w:rsidR="00190F05" w:rsidRPr="00EC0803" w:rsidRDefault="004230DE" w:rsidP="004230DE">
      <w:pPr>
        <w:tabs>
          <w:tab w:val="left" w:pos="3060"/>
        </w:tabs>
        <w:spacing w:after="0" w:line="240" w:lineRule="auto"/>
        <w:rPr>
          <w:color w:val="000000"/>
          <w:sz w:val="28"/>
          <w:szCs w:val="28"/>
        </w:rPr>
      </w:pPr>
      <w:r>
        <w:rPr>
          <w:b/>
          <w:color w:val="000000"/>
          <w:sz w:val="28"/>
          <w:szCs w:val="28"/>
        </w:rPr>
        <w:t xml:space="preserve">      </w:t>
      </w:r>
      <w:r w:rsidR="00683CD2" w:rsidRPr="00683CD2">
        <w:rPr>
          <w:b/>
          <w:color w:val="000000"/>
          <w:sz w:val="28"/>
          <w:szCs w:val="28"/>
          <w:u w:val="single"/>
        </w:rPr>
        <w:t>RESPONDENTS:</w:t>
      </w:r>
      <w:r w:rsidR="00683CD2">
        <w:rPr>
          <w:b/>
          <w:color w:val="000000"/>
          <w:sz w:val="28"/>
          <w:szCs w:val="28"/>
        </w:rPr>
        <w:t xml:space="preserve">   </w:t>
      </w:r>
      <w:r w:rsidR="00683CD2">
        <w:rPr>
          <w:b/>
          <w:color w:val="000000"/>
          <w:sz w:val="28"/>
          <w:szCs w:val="28"/>
        </w:rPr>
        <w:tab/>
        <w:t xml:space="preserve">   </w:t>
      </w:r>
      <w:r w:rsidR="00190F05" w:rsidRPr="00EC0803">
        <w:rPr>
          <w:color w:val="000000"/>
          <w:sz w:val="28"/>
          <w:szCs w:val="28"/>
        </w:rPr>
        <w:t xml:space="preserve">1. Chief Secretary, Health and Family </w:t>
      </w:r>
      <w:r w:rsidR="00683CD2">
        <w:rPr>
          <w:color w:val="000000"/>
          <w:sz w:val="28"/>
          <w:szCs w:val="28"/>
        </w:rPr>
        <w:t xml:space="preserve">                                         </w:t>
      </w:r>
      <w:r w:rsidR="00683CD2">
        <w:rPr>
          <w:color w:val="000000"/>
          <w:sz w:val="28"/>
          <w:szCs w:val="28"/>
        </w:rPr>
        <w:tab/>
        <w:t xml:space="preserve">   </w:t>
      </w:r>
      <w:r w:rsidR="00190F05" w:rsidRPr="00EC0803">
        <w:rPr>
          <w:color w:val="000000"/>
          <w:sz w:val="28"/>
          <w:szCs w:val="28"/>
        </w:rPr>
        <w:t>Welfare</w:t>
      </w:r>
      <w:r w:rsidR="00683CD2">
        <w:rPr>
          <w:color w:val="000000"/>
          <w:sz w:val="28"/>
          <w:szCs w:val="28"/>
        </w:rPr>
        <w:t xml:space="preserve"> </w:t>
      </w:r>
      <w:r w:rsidR="00190F05" w:rsidRPr="00EC0803">
        <w:rPr>
          <w:color w:val="000000"/>
          <w:sz w:val="28"/>
          <w:szCs w:val="28"/>
        </w:rPr>
        <w:t>Department, Indore (M.P.)</w:t>
      </w:r>
    </w:p>
    <w:p w:rsidR="00190F05" w:rsidRPr="00EC0803" w:rsidRDefault="00190F05" w:rsidP="007A23A9">
      <w:pPr>
        <w:tabs>
          <w:tab w:val="left" w:pos="3060"/>
        </w:tabs>
        <w:spacing w:after="0" w:line="240" w:lineRule="auto"/>
        <w:jc w:val="center"/>
        <w:rPr>
          <w:color w:val="000000"/>
          <w:sz w:val="28"/>
          <w:szCs w:val="28"/>
        </w:rPr>
      </w:pPr>
    </w:p>
    <w:p w:rsidR="00190F05" w:rsidRPr="00EC0803" w:rsidRDefault="00190F05" w:rsidP="007A23A9">
      <w:pPr>
        <w:tabs>
          <w:tab w:val="left" w:pos="3060"/>
        </w:tabs>
        <w:spacing w:after="0" w:line="240" w:lineRule="auto"/>
        <w:rPr>
          <w:color w:val="000000"/>
          <w:sz w:val="28"/>
          <w:szCs w:val="28"/>
        </w:rPr>
      </w:pPr>
      <w:r w:rsidRPr="00EC0803">
        <w:rPr>
          <w:color w:val="000000"/>
          <w:sz w:val="28"/>
          <w:szCs w:val="28"/>
        </w:rPr>
        <w:t xml:space="preserve"> </w:t>
      </w:r>
      <w:r w:rsidR="004230DE">
        <w:rPr>
          <w:color w:val="000000"/>
          <w:sz w:val="28"/>
          <w:szCs w:val="28"/>
        </w:rPr>
        <w:t xml:space="preserve">                              </w:t>
      </w:r>
      <w:r w:rsidR="00683CD2">
        <w:rPr>
          <w:color w:val="000000"/>
          <w:sz w:val="28"/>
          <w:szCs w:val="28"/>
        </w:rPr>
        <w:t xml:space="preserve">                </w:t>
      </w:r>
      <w:r w:rsidRPr="00EC0803">
        <w:rPr>
          <w:color w:val="000000"/>
          <w:sz w:val="28"/>
          <w:szCs w:val="28"/>
        </w:rPr>
        <w:t>2. Collector</w:t>
      </w:r>
    </w:p>
    <w:p w:rsidR="00190F05" w:rsidRPr="00EC0803" w:rsidRDefault="00190F05" w:rsidP="007A23A9">
      <w:pPr>
        <w:tabs>
          <w:tab w:val="left" w:pos="3060"/>
        </w:tabs>
        <w:spacing w:after="0" w:line="240" w:lineRule="auto"/>
        <w:rPr>
          <w:sz w:val="28"/>
          <w:szCs w:val="28"/>
        </w:rPr>
      </w:pPr>
      <w:r w:rsidRPr="00EC0803">
        <w:rPr>
          <w:color w:val="000000"/>
          <w:sz w:val="28"/>
          <w:szCs w:val="28"/>
        </w:rPr>
        <w:t xml:space="preserve">                              </w:t>
      </w:r>
      <w:r w:rsidR="004230DE">
        <w:rPr>
          <w:color w:val="000000"/>
          <w:sz w:val="28"/>
          <w:szCs w:val="28"/>
        </w:rPr>
        <w:t xml:space="preserve">    </w:t>
      </w:r>
      <w:r w:rsidR="00683CD2">
        <w:rPr>
          <w:color w:val="000000"/>
          <w:sz w:val="28"/>
          <w:szCs w:val="28"/>
        </w:rPr>
        <w:t xml:space="preserve">            </w:t>
      </w:r>
      <w:r w:rsidR="004230DE">
        <w:rPr>
          <w:color w:val="000000"/>
          <w:sz w:val="28"/>
          <w:szCs w:val="28"/>
        </w:rPr>
        <w:t xml:space="preserve"> </w:t>
      </w:r>
      <w:r w:rsidRPr="00EC0803">
        <w:rPr>
          <w:color w:val="000000"/>
          <w:sz w:val="28"/>
          <w:szCs w:val="28"/>
        </w:rPr>
        <w:t>District, Indore (M.P.)</w:t>
      </w:r>
    </w:p>
    <w:p w:rsidR="00190F05" w:rsidRPr="00EC0803" w:rsidRDefault="00190F05" w:rsidP="007A23A9">
      <w:pPr>
        <w:spacing w:after="0" w:line="240" w:lineRule="auto"/>
        <w:jc w:val="center"/>
        <w:rPr>
          <w:sz w:val="28"/>
          <w:szCs w:val="28"/>
        </w:rPr>
      </w:pPr>
    </w:p>
    <w:p w:rsidR="00190F05" w:rsidRPr="00EC0803" w:rsidRDefault="00556C10" w:rsidP="007A23A9">
      <w:pPr>
        <w:spacing w:after="0" w:line="240" w:lineRule="auto"/>
        <w:jc w:val="center"/>
        <w:rPr>
          <w:sz w:val="28"/>
          <w:szCs w:val="28"/>
        </w:rPr>
      </w:pPr>
      <w:r>
        <w:rPr>
          <w:sz w:val="28"/>
          <w:szCs w:val="28"/>
        </w:rPr>
        <w:t xml:space="preserve">       </w:t>
      </w:r>
      <w:r w:rsidR="00683CD2">
        <w:rPr>
          <w:sz w:val="28"/>
          <w:szCs w:val="28"/>
        </w:rPr>
        <w:t xml:space="preserve">                            </w:t>
      </w:r>
      <w:r w:rsidR="005D6C8D">
        <w:rPr>
          <w:sz w:val="28"/>
          <w:szCs w:val="28"/>
        </w:rPr>
        <w:t xml:space="preserve"> </w:t>
      </w:r>
      <w:r w:rsidR="00683CD2">
        <w:rPr>
          <w:sz w:val="28"/>
          <w:szCs w:val="28"/>
        </w:rPr>
        <w:t xml:space="preserve"> </w:t>
      </w:r>
      <w:r w:rsidR="005D6C8D">
        <w:rPr>
          <w:sz w:val="28"/>
          <w:szCs w:val="28"/>
        </w:rPr>
        <w:t xml:space="preserve"> </w:t>
      </w:r>
      <w:r w:rsidR="00683CD2">
        <w:rPr>
          <w:sz w:val="28"/>
          <w:szCs w:val="28"/>
        </w:rPr>
        <w:t xml:space="preserve"> </w:t>
      </w:r>
      <w:r w:rsidR="00190F05" w:rsidRPr="00EC0803">
        <w:rPr>
          <w:sz w:val="28"/>
          <w:szCs w:val="28"/>
        </w:rPr>
        <w:t>3. Chief Medical and Health Officer</w:t>
      </w:r>
    </w:p>
    <w:p w:rsidR="00190F05" w:rsidRPr="00EC0803" w:rsidRDefault="00190F05" w:rsidP="007A23A9">
      <w:pPr>
        <w:spacing w:after="0" w:line="240" w:lineRule="auto"/>
        <w:rPr>
          <w:sz w:val="28"/>
          <w:szCs w:val="28"/>
        </w:rPr>
      </w:pPr>
      <w:r w:rsidRPr="00EC0803">
        <w:rPr>
          <w:sz w:val="28"/>
          <w:szCs w:val="28"/>
        </w:rPr>
        <w:t xml:space="preserve">     </w:t>
      </w:r>
      <w:r w:rsidR="00556C10">
        <w:rPr>
          <w:sz w:val="28"/>
          <w:szCs w:val="28"/>
        </w:rPr>
        <w:t xml:space="preserve">                             </w:t>
      </w:r>
      <w:r w:rsidR="00683CD2">
        <w:rPr>
          <w:sz w:val="28"/>
          <w:szCs w:val="28"/>
        </w:rPr>
        <w:t xml:space="preserve">            </w:t>
      </w:r>
      <w:r w:rsidR="005D6C8D">
        <w:rPr>
          <w:sz w:val="28"/>
          <w:szCs w:val="28"/>
        </w:rPr>
        <w:t xml:space="preserve"> </w:t>
      </w:r>
      <w:r w:rsidRPr="00EC0803">
        <w:rPr>
          <w:sz w:val="28"/>
          <w:szCs w:val="28"/>
        </w:rPr>
        <w:t>Indore (M.P.)</w:t>
      </w:r>
    </w:p>
    <w:p w:rsidR="004E3FF2" w:rsidRPr="00EC0803" w:rsidRDefault="004E3FF2" w:rsidP="007A23A9">
      <w:pPr>
        <w:spacing w:after="0" w:line="240" w:lineRule="auto"/>
        <w:rPr>
          <w:sz w:val="28"/>
          <w:szCs w:val="28"/>
        </w:rPr>
      </w:pPr>
    </w:p>
    <w:p w:rsidR="004E3FF2" w:rsidRPr="00EC0803" w:rsidRDefault="004E3FF2" w:rsidP="007A23A9">
      <w:pPr>
        <w:spacing w:after="0" w:line="240" w:lineRule="auto"/>
        <w:rPr>
          <w:sz w:val="28"/>
          <w:szCs w:val="28"/>
        </w:rPr>
      </w:pPr>
      <w:r w:rsidRPr="00EC0803">
        <w:rPr>
          <w:sz w:val="28"/>
          <w:szCs w:val="28"/>
        </w:rPr>
        <w:t xml:space="preserve"> </w:t>
      </w:r>
      <w:r w:rsidR="00556C10">
        <w:rPr>
          <w:sz w:val="28"/>
          <w:szCs w:val="28"/>
        </w:rPr>
        <w:t xml:space="preserve">                              </w:t>
      </w:r>
      <w:r w:rsidR="005D6C8D">
        <w:rPr>
          <w:sz w:val="28"/>
          <w:szCs w:val="28"/>
        </w:rPr>
        <w:t xml:space="preserve">               </w:t>
      </w:r>
      <w:r w:rsidR="00556C10">
        <w:rPr>
          <w:sz w:val="28"/>
          <w:szCs w:val="28"/>
        </w:rPr>
        <w:t xml:space="preserve"> </w:t>
      </w:r>
      <w:r w:rsidRPr="00EC0803">
        <w:rPr>
          <w:sz w:val="28"/>
          <w:szCs w:val="28"/>
        </w:rPr>
        <w:t xml:space="preserve">4. The Municipal Commissioner, </w:t>
      </w:r>
    </w:p>
    <w:p w:rsidR="00BD15AA" w:rsidRPr="00EC0803" w:rsidRDefault="004E3FF2" w:rsidP="00BD15AA">
      <w:pPr>
        <w:spacing w:after="0" w:line="240" w:lineRule="auto"/>
        <w:rPr>
          <w:sz w:val="28"/>
          <w:szCs w:val="28"/>
        </w:rPr>
      </w:pPr>
      <w:r w:rsidRPr="00EC0803">
        <w:rPr>
          <w:sz w:val="28"/>
          <w:szCs w:val="28"/>
        </w:rPr>
        <w:t xml:space="preserve">      </w:t>
      </w:r>
      <w:r w:rsidR="00556C10">
        <w:rPr>
          <w:sz w:val="28"/>
          <w:szCs w:val="28"/>
        </w:rPr>
        <w:t xml:space="preserve">                           </w:t>
      </w:r>
      <w:r w:rsidR="00683CD2">
        <w:rPr>
          <w:sz w:val="28"/>
          <w:szCs w:val="28"/>
        </w:rPr>
        <w:t xml:space="preserve">            </w:t>
      </w:r>
      <w:r w:rsidR="005D6C8D">
        <w:rPr>
          <w:sz w:val="28"/>
          <w:szCs w:val="28"/>
        </w:rPr>
        <w:t xml:space="preserve">  </w:t>
      </w:r>
      <w:r w:rsidR="00556C10">
        <w:rPr>
          <w:sz w:val="28"/>
          <w:szCs w:val="28"/>
        </w:rPr>
        <w:t xml:space="preserve"> </w:t>
      </w:r>
      <w:r w:rsidRPr="00EC0803">
        <w:rPr>
          <w:sz w:val="28"/>
          <w:szCs w:val="28"/>
        </w:rPr>
        <w:t>Indore (M.P.)</w:t>
      </w:r>
    </w:p>
    <w:p w:rsidR="009D66CB" w:rsidRPr="00EC0803" w:rsidRDefault="009D66CB" w:rsidP="007A23A9">
      <w:pPr>
        <w:tabs>
          <w:tab w:val="left" w:pos="3060"/>
        </w:tabs>
        <w:spacing w:after="0" w:line="240" w:lineRule="auto"/>
        <w:rPr>
          <w:b/>
          <w:color w:val="000000"/>
          <w:sz w:val="28"/>
          <w:szCs w:val="28"/>
        </w:rPr>
      </w:pPr>
    </w:p>
    <w:p w:rsidR="001D6B21" w:rsidRPr="00EC0803" w:rsidRDefault="009458D4" w:rsidP="007A23A9">
      <w:pPr>
        <w:spacing w:after="0" w:line="240" w:lineRule="auto"/>
        <w:jc w:val="center"/>
        <w:rPr>
          <w:b/>
          <w:bCs/>
          <w:color w:val="000000"/>
          <w:sz w:val="28"/>
          <w:szCs w:val="28"/>
          <w:u w:val="single"/>
        </w:rPr>
      </w:pPr>
      <w:r w:rsidRPr="00EC0803">
        <w:rPr>
          <w:b/>
          <w:bCs/>
          <w:color w:val="000000"/>
          <w:sz w:val="28"/>
          <w:szCs w:val="28"/>
          <w:u w:val="single"/>
        </w:rPr>
        <w:t xml:space="preserve">WRIT PETITION UNDER ARTICLE 226 OF THE </w:t>
      </w:r>
    </w:p>
    <w:p w:rsidR="009458D4" w:rsidRPr="00EC0803" w:rsidRDefault="009458D4" w:rsidP="007A23A9">
      <w:pPr>
        <w:spacing w:after="0" w:line="240" w:lineRule="auto"/>
        <w:jc w:val="center"/>
        <w:rPr>
          <w:b/>
          <w:bCs/>
          <w:color w:val="000000"/>
          <w:sz w:val="28"/>
          <w:szCs w:val="28"/>
          <w:u w:val="single"/>
        </w:rPr>
      </w:pPr>
      <w:r w:rsidRPr="00EC0803">
        <w:rPr>
          <w:b/>
          <w:bCs/>
          <w:color w:val="000000"/>
          <w:sz w:val="28"/>
          <w:szCs w:val="28"/>
          <w:u w:val="single"/>
        </w:rPr>
        <w:t xml:space="preserve">CONSTITUTION OF </w:t>
      </w:r>
      <w:r w:rsidR="00753BC1" w:rsidRPr="00EC0803">
        <w:rPr>
          <w:b/>
          <w:bCs/>
          <w:color w:val="000000"/>
          <w:sz w:val="28"/>
          <w:szCs w:val="28"/>
          <w:u w:val="single"/>
        </w:rPr>
        <w:t>INDIA (</w:t>
      </w:r>
      <w:r w:rsidR="001A63A7" w:rsidRPr="00EC0803">
        <w:rPr>
          <w:b/>
          <w:bCs/>
          <w:color w:val="000000"/>
          <w:sz w:val="28"/>
          <w:szCs w:val="28"/>
          <w:u w:val="single"/>
        </w:rPr>
        <w:t>PIL)</w:t>
      </w:r>
    </w:p>
    <w:p w:rsidR="001D6B21" w:rsidRPr="00EC0803" w:rsidRDefault="00683CD2" w:rsidP="007A23A9">
      <w:pPr>
        <w:spacing w:line="240" w:lineRule="auto"/>
        <w:jc w:val="both"/>
        <w:rPr>
          <w:b/>
          <w:bCs/>
          <w:color w:val="000000"/>
          <w:sz w:val="28"/>
          <w:szCs w:val="28"/>
        </w:rPr>
      </w:pPr>
      <w:r>
        <w:rPr>
          <w:b/>
          <w:bCs/>
          <w:color w:val="000000"/>
          <w:sz w:val="28"/>
          <w:szCs w:val="28"/>
        </w:rPr>
        <w:t xml:space="preserve">              </w:t>
      </w:r>
      <w:r w:rsidR="009D66CB" w:rsidRPr="00EC0803">
        <w:rPr>
          <w:b/>
          <w:bCs/>
          <w:color w:val="000000"/>
          <w:sz w:val="28"/>
          <w:szCs w:val="28"/>
        </w:rPr>
        <w:t>R/w under Article 21 of the Constitution of India.</w:t>
      </w:r>
    </w:p>
    <w:p w:rsidR="001D6B21" w:rsidRPr="00EC0803" w:rsidRDefault="009D66CB" w:rsidP="007A23A9">
      <w:pPr>
        <w:spacing w:line="240" w:lineRule="auto"/>
        <w:jc w:val="both"/>
        <w:rPr>
          <w:b/>
          <w:bCs/>
          <w:color w:val="000000"/>
          <w:sz w:val="28"/>
          <w:szCs w:val="28"/>
          <w:u w:val="single"/>
        </w:rPr>
      </w:pPr>
      <w:r w:rsidRPr="00EC0803">
        <w:rPr>
          <w:color w:val="000000"/>
          <w:sz w:val="28"/>
          <w:szCs w:val="28"/>
        </w:rPr>
        <w:t>1.</w:t>
      </w:r>
      <w:r w:rsidRPr="00EC0803">
        <w:rPr>
          <w:b/>
          <w:bCs/>
          <w:color w:val="000000"/>
          <w:sz w:val="28"/>
          <w:szCs w:val="28"/>
          <w:u w:val="single"/>
        </w:rPr>
        <w:t>Particulars of the cause/order agai</w:t>
      </w:r>
      <w:r w:rsidR="00791747" w:rsidRPr="00EC0803">
        <w:rPr>
          <w:b/>
          <w:bCs/>
          <w:color w:val="000000"/>
          <w:sz w:val="28"/>
          <w:szCs w:val="28"/>
          <w:u w:val="single"/>
        </w:rPr>
        <w:t>nst which the petition is made:</w:t>
      </w:r>
    </w:p>
    <w:p w:rsidR="009D66CB" w:rsidRPr="00EC0803" w:rsidRDefault="009D66CB" w:rsidP="007A23A9">
      <w:pPr>
        <w:spacing w:line="240" w:lineRule="auto"/>
        <w:jc w:val="both"/>
        <w:rPr>
          <w:color w:val="000000"/>
          <w:sz w:val="28"/>
          <w:szCs w:val="28"/>
        </w:rPr>
      </w:pPr>
      <w:r w:rsidRPr="00EC0803">
        <w:rPr>
          <w:color w:val="000000"/>
          <w:sz w:val="28"/>
          <w:szCs w:val="28"/>
        </w:rPr>
        <w:t>1.1. Date of Order</w:t>
      </w:r>
      <w:r w:rsidR="00AF2734" w:rsidRPr="00EC0803">
        <w:rPr>
          <w:color w:val="000000"/>
          <w:sz w:val="28"/>
          <w:szCs w:val="28"/>
        </w:rPr>
        <w:t xml:space="preserve">: </w:t>
      </w:r>
      <w:r w:rsidRPr="00EC0803">
        <w:rPr>
          <w:color w:val="000000"/>
          <w:sz w:val="28"/>
          <w:szCs w:val="28"/>
        </w:rPr>
        <w:t>Nil</w:t>
      </w:r>
    </w:p>
    <w:p w:rsidR="009F542D" w:rsidRPr="00EC0803" w:rsidRDefault="009D66CB" w:rsidP="007A23A9">
      <w:pPr>
        <w:spacing w:line="240" w:lineRule="auto"/>
        <w:jc w:val="both"/>
        <w:rPr>
          <w:color w:val="000000"/>
          <w:sz w:val="28"/>
          <w:szCs w:val="28"/>
        </w:rPr>
      </w:pPr>
      <w:r w:rsidRPr="00EC0803">
        <w:rPr>
          <w:color w:val="000000"/>
          <w:sz w:val="28"/>
          <w:szCs w:val="28"/>
        </w:rPr>
        <w:t>1.2</w:t>
      </w:r>
      <w:r w:rsidRPr="00EC0803">
        <w:rPr>
          <w:color w:val="000000"/>
          <w:sz w:val="28"/>
          <w:szCs w:val="28"/>
        </w:rPr>
        <w:tab/>
        <w:t>Passed in (Case or File Number): Nil</w:t>
      </w:r>
    </w:p>
    <w:p w:rsidR="009D66CB" w:rsidRPr="00EC0803" w:rsidRDefault="009D66CB" w:rsidP="007A23A9">
      <w:pPr>
        <w:spacing w:line="240" w:lineRule="auto"/>
        <w:jc w:val="both"/>
        <w:rPr>
          <w:color w:val="000000"/>
          <w:sz w:val="28"/>
          <w:szCs w:val="28"/>
        </w:rPr>
      </w:pPr>
      <w:r w:rsidRPr="00EC0803">
        <w:rPr>
          <w:color w:val="000000"/>
          <w:sz w:val="28"/>
          <w:szCs w:val="28"/>
        </w:rPr>
        <w:t>1.3</w:t>
      </w:r>
      <w:r w:rsidRPr="00EC0803">
        <w:rPr>
          <w:color w:val="000000"/>
          <w:sz w:val="28"/>
          <w:szCs w:val="28"/>
        </w:rPr>
        <w:tab/>
        <w:t>Passed by: Nil</w:t>
      </w:r>
    </w:p>
    <w:p w:rsidR="009D66CB" w:rsidRPr="00EC0803" w:rsidRDefault="009D66CB" w:rsidP="007A23A9">
      <w:pPr>
        <w:spacing w:line="240" w:lineRule="auto"/>
        <w:jc w:val="both"/>
        <w:rPr>
          <w:color w:val="000000"/>
          <w:sz w:val="28"/>
          <w:szCs w:val="28"/>
          <w:u w:val="single"/>
        </w:rPr>
      </w:pPr>
      <w:r w:rsidRPr="00EC0803">
        <w:rPr>
          <w:color w:val="000000"/>
          <w:sz w:val="28"/>
          <w:szCs w:val="28"/>
        </w:rPr>
        <w:t>1.4</w:t>
      </w:r>
      <w:r w:rsidRPr="00EC0803">
        <w:rPr>
          <w:b/>
          <w:color w:val="000000"/>
          <w:sz w:val="28"/>
          <w:szCs w:val="28"/>
        </w:rPr>
        <w:t xml:space="preserve">. </w:t>
      </w:r>
      <w:r w:rsidRPr="00EC0803">
        <w:rPr>
          <w:b/>
          <w:color w:val="000000"/>
          <w:sz w:val="28"/>
          <w:szCs w:val="28"/>
          <w:u w:val="single"/>
        </w:rPr>
        <w:t>Subject-matter in brief:</w:t>
      </w:r>
    </w:p>
    <w:p w:rsidR="00C93775" w:rsidRDefault="009A677C" w:rsidP="004637D1">
      <w:pPr>
        <w:pStyle w:val="ListParagraph"/>
        <w:numPr>
          <w:ilvl w:val="0"/>
          <w:numId w:val="19"/>
        </w:numPr>
        <w:tabs>
          <w:tab w:val="center" w:pos="4628"/>
        </w:tabs>
        <w:jc w:val="both"/>
        <w:rPr>
          <w:color w:val="000000"/>
          <w:sz w:val="28"/>
          <w:szCs w:val="28"/>
        </w:rPr>
      </w:pPr>
      <w:r w:rsidRPr="00344C66">
        <w:rPr>
          <w:color w:val="000000"/>
          <w:sz w:val="28"/>
          <w:szCs w:val="28"/>
        </w:rPr>
        <w:t>Leprosy is an infectious disease</w:t>
      </w:r>
      <w:r w:rsidR="001F4FF3">
        <w:rPr>
          <w:color w:val="000000"/>
          <w:sz w:val="28"/>
          <w:szCs w:val="28"/>
        </w:rPr>
        <w:t xml:space="preserve"> </w:t>
      </w:r>
      <w:r w:rsidR="00344C66" w:rsidRPr="00344C66">
        <w:rPr>
          <w:bCs/>
          <w:color w:val="000000"/>
          <w:sz w:val="28"/>
          <w:szCs w:val="28"/>
        </w:rPr>
        <w:t>caused by a slow-growing type of bacteria called Mycobacterium Leprae (M. leprae). Leprosy is also known as Hansen's disease</w:t>
      </w:r>
      <w:r w:rsidR="001F4FF3">
        <w:rPr>
          <w:bCs/>
          <w:color w:val="000000"/>
          <w:sz w:val="28"/>
          <w:szCs w:val="28"/>
        </w:rPr>
        <w:t xml:space="preserve"> </w:t>
      </w:r>
      <w:r w:rsidRPr="00344C66">
        <w:rPr>
          <w:color w:val="000000"/>
          <w:sz w:val="28"/>
          <w:szCs w:val="28"/>
        </w:rPr>
        <w:t>that causes severe, disfiguring skin sores and nerve damage in the arms, legs, and skin areas around the body. The disease has been around since ancient times, often surrounded by terrifying, negative stigmas and tales of leprosy patients being shunned as outcasts. Outbreaks of leprosy have affected, and panicked, people on every continent.</w:t>
      </w:r>
      <w:r w:rsidR="00683CD2">
        <w:rPr>
          <w:color w:val="000000"/>
          <w:sz w:val="28"/>
          <w:szCs w:val="28"/>
        </w:rPr>
        <w:t xml:space="preserve"> </w:t>
      </w:r>
      <w:r w:rsidR="00344C66" w:rsidRPr="00344C66">
        <w:rPr>
          <w:color w:val="000000"/>
          <w:sz w:val="28"/>
          <w:szCs w:val="28"/>
        </w:rPr>
        <w:t>L</w:t>
      </w:r>
      <w:r w:rsidRPr="00344C66">
        <w:rPr>
          <w:color w:val="000000"/>
          <w:sz w:val="28"/>
          <w:szCs w:val="28"/>
        </w:rPr>
        <w:t xml:space="preserve">eprosy mainly affects the skin and nerves. It has a low mortality but high morbidity, making the patient </w:t>
      </w:r>
      <w:r w:rsidRPr="00344C66">
        <w:rPr>
          <w:color w:val="000000"/>
          <w:sz w:val="28"/>
          <w:szCs w:val="28"/>
        </w:rPr>
        <w:lastRenderedPageBreak/>
        <w:t>physically, socially and psychologically handicapped, especially with the age-old stigma associated with the disease.</w:t>
      </w:r>
    </w:p>
    <w:p w:rsidR="005A5009" w:rsidRPr="00344C66" w:rsidRDefault="005A5009" w:rsidP="007A23A9">
      <w:pPr>
        <w:pStyle w:val="ListParagraph"/>
        <w:tabs>
          <w:tab w:val="center" w:pos="4628"/>
        </w:tabs>
        <w:rPr>
          <w:color w:val="000000"/>
          <w:sz w:val="28"/>
          <w:szCs w:val="28"/>
        </w:rPr>
      </w:pPr>
    </w:p>
    <w:p w:rsidR="007A23A9" w:rsidRPr="007A23A9" w:rsidRDefault="00C93775" w:rsidP="004637D1">
      <w:pPr>
        <w:pStyle w:val="ListParagraph"/>
        <w:numPr>
          <w:ilvl w:val="0"/>
          <w:numId w:val="19"/>
        </w:numPr>
        <w:jc w:val="both"/>
        <w:rPr>
          <w:color w:val="000000"/>
          <w:sz w:val="28"/>
          <w:szCs w:val="28"/>
        </w:rPr>
      </w:pPr>
      <w:r w:rsidRPr="00BA482A">
        <w:rPr>
          <w:color w:val="000000"/>
          <w:sz w:val="28"/>
          <w:szCs w:val="28"/>
        </w:rPr>
        <w:t>Since most of the patients don’t have fingers and properly functioning limbs, they cannot avail proper employment and hence resort to begging as a means of ear</w:t>
      </w:r>
      <w:r w:rsidR="00BD15AA">
        <w:rPr>
          <w:color w:val="000000"/>
          <w:sz w:val="28"/>
          <w:szCs w:val="28"/>
        </w:rPr>
        <w:t>n</w:t>
      </w:r>
      <w:r w:rsidRPr="00BA482A">
        <w:rPr>
          <w:color w:val="000000"/>
          <w:sz w:val="28"/>
          <w:szCs w:val="28"/>
        </w:rPr>
        <w:t xml:space="preserve">ing income. This does not supply them with adequate money to support their medical bills and they cannot approach private clinics and rely solely on the aid of the </w:t>
      </w:r>
      <w:r w:rsidR="005773B0">
        <w:rPr>
          <w:color w:val="000000"/>
          <w:sz w:val="28"/>
          <w:szCs w:val="28"/>
        </w:rPr>
        <w:t>S</w:t>
      </w:r>
      <w:r w:rsidRPr="00BA482A">
        <w:rPr>
          <w:color w:val="000000"/>
          <w:sz w:val="28"/>
          <w:szCs w:val="28"/>
        </w:rPr>
        <w:t>ewadoots</w:t>
      </w:r>
      <w:r w:rsidR="001F4FF3">
        <w:rPr>
          <w:color w:val="000000"/>
          <w:sz w:val="28"/>
          <w:szCs w:val="28"/>
        </w:rPr>
        <w:t xml:space="preserve"> (Nurse)</w:t>
      </w:r>
      <w:r w:rsidRPr="00BA482A">
        <w:rPr>
          <w:color w:val="000000"/>
          <w:sz w:val="28"/>
          <w:szCs w:val="28"/>
        </w:rPr>
        <w:t xml:space="preserve"> appointed to look after them.</w:t>
      </w:r>
    </w:p>
    <w:p w:rsidR="007A23A9" w:rsidRPr="007A23A9" w:rsidRDefault="007A23A9" w:rsidP="007A23A9">
      <w:pPr>
        <w:pStyle w:val="ListParagraph"/>
        <w:rPr>
          <w:color w:val="000000"/>
          <w:sz w:val="28"/>
          <w:szCs w:val="28"/>
        </w:rPr>
      </w:pPr>
    </w:p>
    <w:p w:rsidR="003A337D" w:rsidRDefault="00515A80" w:rsidP="004637D1">
      <w:pPr>
        <w:pStyle w:val="ListParagraph"/>
        <w:numPr>
          <w:ilvl w:val="0"/>
          <w:numId w:val="19"/>
        </w:numPr>
        <w:jc w:val="both"/>
        <w:rPr>
          <w:color w:val="000000"/>
          <w:sz w:val="28"/>
          <w:szCs w:val="28"/>
        </w:rPr>
      </w:pPr>
      <w:r w:rsidRPr="00BA482A">
        <w:rPr>
          <w:color w:val="000000"/>
          <w:sz w:val="28"/>
          <w:szCs w:val="28"/>
        </w:rPr>
        <w:t xml:space="preserve">Leprosy patients suffering from the disease from time immemorial stay wounded, their wounds never </w:t>
      </w:r>
      <w:r w:rsidR="008B3EFE">
        <w:rPr>
          <w:color w:val="000000"/>
          <w:sz w:val="28"/>
          <w:szCs w:val="28"/>
        </w:rPr>
        <w:t>completely</w:t>
      </w:r>
      <w:r w:rsidRPr="00BA482A">
        <w:rPr>
          <w:color w:val="000000"/>
          <w:sz w:val="28"/>
          <w:szCs w:val="28"/>
        </w:rPr>
        <w:t xml:space="preserve"> heal and rather keep increasing. And </w:t>
      </w:r>
      <w:r w:rsidR="00753BC1" w:rsidRPr="00BA482A">
        <w:rPr>
          <w:color w:val="000000"/>
          <w:sz w:val="28"/>
          <w:szCs w:val="28"/>
        </w:rPr>
        <w:t>thus,</w:t>
      </w:r>
      <w:r w:rsidRPr="00BA482A">
        <w:rPr>
          <w:color w:val="000000"/>
          <w:sz w:val="28"/>
          <w:szCs w:val="28"/>
        </w:rPr>
        <w:t xml:space="preserve"> they require regular dressing and medication.</w:t>
      </w:r>
      <w:r w:rsidR="006D769C">
        <w:rPr>
          <w:color w:val="000000"/>
          <w:sz w:val="28"/>
          <w:szCs w:val="28"/>
        </w:rPr>
        <w:t xml:space="preserve"> The amount of medical supplies provided to by the state is only sufficient for a week, whereas it should last a month.</w:t>
      </w:r>
      <w:r w:rsidRPr="00BA482A">
        <w:rPr>
          <w:color w:val="000000"/>
          <w:sz w:val="28"/>
          <w:szCs w:val="28"/>
        </w:rPr>
        <w:t xml:space="preserve"> </w:t>
      </w:r>
      <w:r w:rsidR="003A248A" w:rsidRPr="00BA482A">
        <w:rPr>
          <w:color w:val="000000"/>
          <w:sz w:val="28"/>
          <w:szCs w:val="28"/>
        </w:rPr>
        <w:t>The same facilities are not adequately provided by the state</w:t>
      </w:r>
      <w:r w:rsidR="007A23A9">
        <w:rPr>
          <w:color w:val="000000"/>
          <w:sz w:val="28"/>
          <w:szCs w:val="28"/>
        </w:rPr>
        <w:t xml:space="preserve">. </w:t>
      </w:r>
      <w:r w:rsidR="006D769C">
        <w:rPr>
          <w:color w:val="000000"/>
          <w:sz w:val="28"/>
          <w:szCs w:val="28"/>
        </w:rPr>
        <w:t>T</w:t>
      </w:r>
      <w:r w:rsidR="006D769C" w:rsidRPr="00BA482A">
        <w:rPr>
          <w:color w:val="000000"/>
          <w:sz w:val="28"/>
          <w:szCs w:val="28"/>
        </w:rPr>
        <w:t>h</w:t>
      </w:r>
      <w:r w:rsidR="006D769C">
        <w:rPr>
          <w:color w:val="000000"/>
          <w:sz w:val="28"/>
          <w:szCs w:val="28"/>
        </w:rPr>
        <w:t xml:space="preserve">is </w:t>
      </w:r>
      <w:r w:rsidR="006D769C" w:rsidRPr="00BA482A">
        <w:rPr>
          <w:color w:val="000000"/>
          <w:sz w:val="28"/>
          <w:szCs w:val="28"/>
        </w:rPr>
        <w:t>includes</w:t>
      </w:r>
      <w:r w:rsidR="003A248A" w:rsidRPr="00BA482A">
        <w:rPr>
          <w:color w:val="000000"/>
          <w:sz w:val="28"/>
          <w:szCs w:val="28"/>
        </w:rPr>
        <w:t xml:space="preserve"> items like medicine</w:t>
      </w:r>
      <w:r w:rsidR="002734B8">
        <w:rPr>
          <w:color w:val="000000"/>
          <w:sz w:val="28"/>
          <w:szCs w:val="28"/>
        </w:rPr>
        <w:t>,</w:t>
      </w:r>
      <w:r w:rsidR="003A248A" w:rsidRPr="00BA482A">
        <w:rPr>
          <w:color w:val="000000"/>
          <w:sz w:val="28"/>
          <w:szCs w:val="28"/>
        </w:rPr>
        <w:t xml:space="preserve"> cotton, gauze, ointment etc.</w:t>
      </w:r>
    </w:p>
    <w:p w:rsidR="003A337D" w:rsidRPr="003A337D" w:rsidRDefault="003A337D" w:rsidP="004637D1">
      <w:pPr>
        <w:pStyle w:val="ListParagraph"/>
        <w:jc w:val="both"/>
        <w:rPr>
          <w:color w:val="000000"/>
          <w:sz w:val="28"/>
          <w:szCs w:val="28"/>
        </w:rPr>
      </w:pPr>
    </w:p>
    <w:p w:rsidR="003A337D" w:rsidRPr="003A337D" w:rsidRDefault="00C93775" w:rsidP="004637D1">
      <w:pPr>
        <w:pStyle w:val="ListParagraph"/>
        <w:numPr>
          <w:ilvl w:val="0"/>
          <w:numId w:val="19"/>
        </w:numPr>
        <w:jc w:val="both"/>
        <w:rPr>
          <w:color w:val="000000"/>
          <w:sz w:val="28"/>
          <w:szCs w:val="28"/>
        </w:rPr>
      </w:pPr>
      <w:r w:rsidRPr="003A337D">
        <w:rPr>
          <w:color w:val="000000"/>
          <w:sz w:val="28"/>
          <w:szCs w:val="28"/>
        </w:rPr>
        <w:t xml:space="preserve">All the shelters including the ones in areas of Indore, Ratlam, </w:t>
      </w:r>
      <w:r w:rsidR="00753BC1" w:rsidRPr="003A337D">
        <w:rPr>
          <w:color w:val="000000"/>
          <w:sz w:val="28"/>
          <w:szCs w:val="28"/>
        </w:rPr>
        <w:t>Sendhwa</w:t>
      </w:r>
      <w:r w:rsidRPr="003A337D">
        <w:rPr>
          <w:color w:val="000000"/>
          <w:sz w:val="28"/>
          <w:szCs w:val="28"/>
        </w:rPr>
        <w:t xml:space="preserve">, Ujjain, </w:t>
      </w:r>
      <w:r w:rsidR="00753BC1" w:rsidRPr="003A337D">
        <w:rPr>
          <w:color w:val="000000"/>
          <w:sz w:val="28"/>
          <w:szCs w:val="28"/>
        </w:rPr>
        <w:t>etc.</w:t>
      </w:r>
      <w:r w:rsidRPr="003A337D">
        <w:rPr>
          <w:color w:val="000000"/>
          <w:sz w:val="28"/>
          <w:szCs w:val="28"/>
        </w:rPr>
        <w:t xml:space="preserve"> have a</w:t>
      </w:r>
      <w:r w:rsidR="007A23A9" w:rsidRPr="003A337D">
        <w:rPr>
          <w:color w:val="000000"/>
          <w:sz w:val="28"/>
          <w:szCs w:val="28"/>
        </w:rPr>
        <w:t xml:space="preserve"> </w:t>
      </w:r>
      <w:r w:rsidRPr="003A337D">
        <w:rPr>
          <w:color w:val="000000"/>
          <w:sz w:val="28"/>
          <w:szCs w:val="28"/>
        </w:rPr>
        <w:t xml:space="preserve">total </w:t>
      </w:r>
      <w:r w:rsidR="007A23A9" w:rsidRPr="003A337D">
        <w:rPr>
          <w:color w:val="000000"/>
          <w:sz w:val="28"/>
          <w:szCs w:val="28"/>
        </w:rPr>
        <w:t>of</w:t>
      </w:r>
      <w:r w:rsidRPr="003A337D">
        <w:rPr>
          <w:color w:val="000000"/>
          <w:sz w:val="28"/>
          <w:szCs w:val="28"/>
        </w:rPr>
        <w:t xml:space="preserve"> approximate</w:t>
      </w:r>
      <w:r w:rsidR="007A23A9" w:rsidRPr="003A337D">
        <w:rPr>
          <w:color w:val="000000"/>
          <w:sz w:val="28"/>
          <w:szCs w:val="28"/>
        </w:rPr>
        <w:t>ly 1000 patients all together, a</w:t>
      </w:r>
      <w:r w:rsidRPr="003A337D">
        <w:rPr>
          <w:color w:val="000000"/>
          <w:sz w:val="28"/>
          <w:szCs w:val="28"/>
        </w:rPr>
        <w:t>nd the facilities provided are not proportionate to the needs of the people and this results in the spread of their infections rather than the contraction of it.</w:t>
      </w:r>
    </w:p>
    <w:p w:rsidR="003A337D" w:rsidRPr="003A337D" w:rsidRDefault="003A337D" w:rsidP="004637D1">
      <w:pPr>
        <w:pStyle w:val="ListParagraph"/>
        <w:jc w:val="both"/>
        <w:rPr>
          <w:color w:val="000000"/>
          <w:sz w:val="28"/>
          <w:szCs w:val="28"/>
        </w:rPr>
      </w:pPr>
    </w:p>
    <w:p w:rsidR="00D74CFB" w:rsidRDefault="00CE0D79" w:rsidP="004637D1">
      <w:pPr>
        <w:pStyle w:val="ListParagraph"/>
        <w:numPr>
          <w:ilvl w:val="0"/>
          <w:numId w:val="19"/>
        </w:numPr>
        <w:jc w:val="both"/>
        <w:rPr>
          <w:color w:val="000000"/>
          <w:sz w:val="28"/>
          <w:szCs w:val="28"/>
        </w:rPr>
      </w:pPr>
      <w:r w:rsidRPr="003A337D">
        <w:rPr>
          <w:color w:val="000000"/>
          <w:sz w:val="28"/>
          <w:szCs w:val="28"/>
        </w:rPr>
        <w:t xml:space="preserve">Most of the government documents require biometric </w:t>
      </w:r>
      <w:r w:rsidR="00753BC1" w:rsidRPr="003A337D">
        <w:rPr>
          <w:color w:val="000000"/>
          <w:sz w:val="28"/>
          <w:szCs w:val="28"/>
        </w:rPr>
        <w:t>scans,</w:t>
      </w:r>
      <w:r w:rsidR="004D1CDA" w:rsidRPr="003A337D">
        <w:rPr>
          <w:color w:val="000000"/>
          <w:sz w:val="28"/>
          <w:szCs w:val="28"/>
        </w:rPr>
        <w:t xml:space="preserve"> and a majority of the patients are handicapped in the way such that their fingers have fallen off and cannot avail these services.</w:t>
      </w:r>
    </w:p>
    <w:p w:rsidR="003A337D" w:rsidRPr="003A337D" w:rsidRDefault="003A337D" w:rsidP="004637D1">
      <w:pPr>
        <w:pStyle w:val="ListParagraph"/>
        <w:jc w:val="both"/>
        <w:rPr>
          <w:color w:val="000000"/>
          <w:sz w:val="28"/>
          <w:szCs w:val="28"/>
        </w:rPr>
      </w:pPr>
    </w:p>
    <w:p w:rsidR="003A337D" w:rsidRPr="003A337D" w:rsidRDefault="003A337D" w:rsidP="004637D1">
      <w:pPr>
        <w:pStyle w:val="ListParagraph"/>
        <w:numPr>
          <w:ilvl w:val="0"/>
          <w:numId w:val="19"/>
        </w:numPr>
        <w:jc w:val="both"/>
        <w:rPr>
          <w:color w:val="000000"/>
          <w:sz w:val="28"/>
          <w:szCs w:val="28"/>
        </w:rPr>
      </w:pPr>
      <w:r>
        <w:rPr>
          <w:color w:val="000000"/>
          <w:sz w:val="28"/>
          <w:szCs w:val="28"/>
        </w:rPr>
        <w:t xml:space="preserve">There are also problems relating to hygiene of the colonies formed by people with leprosy. There are problems such as uncovered pipelines, which pose a serious threat to leprosy victims, as they have open wounds that may contact infections and fester. </w:t>
      </w:r>
    </w:p>
    <w:p w:rsidR="003A337D" w:rsidRPr="003A337D" w:rsidRDefault="003A337D" w:rsidP="004637D1">
      <w:pPr>
        <w:pStyle w:val="ListParagraph"/>
        <w:jc w:val="both"/>
        <w:rPr>
          <w:sz w:val="28"/>
          <w:szCs w:val="28"/>
        </w:rPr>
      </w:pPr>
    </w:p>
    <w:p w:rsidR="003A337D" w:rsidRPr="00344C66" w:rsidRDefault="003A337D" w:rsidP="004637D1">
      <w:pPr>
        <w:pStyle w:val="ListParagraph"/>
        <w:widowControl w:val="0"/>
        <w:numPr>
          <w:ilvl w:val="0"/>
          <w:numId w:val="19"/>
        </w:numPr>
        <w:autoSpaceDE w:val="0"/>
        <w:autoSpaceDN w:val="0"/>
        <w:adjustRightInd w:val="0"/>
        <w:jc w:val="both"/>
        <w:rPr>
          <w:sz w:val="28"/>
          <w:szCs w:val="28"/>
        </w:rPr>
      </w:pPr>
      <w:r>
        <w:rPr>
          <w:sz w:val="28"/>
          <w:szCs w:val="28"/>
        </w:rPr>
        <w:t xml:space="preserve">The petitioner has provided a large number of applications and requests addressed to </w:t>
      </w:r>
      <w:r w:rsidR="00AA14B3">
        <w:rPr>
          <w:sz w:val="28"/>
          <w:szCs w:val="28"/>
        </w:rPr>
        <w:t>respondents</w:t>
      </w:r>
      <w:r>
        <w:rPr>
          <w:sz w:val="28"/>
          <w:szCs w:val="28"/>
        </w:rPr>
        <w:t xml:space="preserve"> for services, pension, medical facilities, and hygienic conditions of colonies, all of which are attached in the annexure</w:t>
      </w:r>
      <w:r w:rsidR="00AA14B3">
        <w:rPr>
          <w:sz w:val="28"/>
          <w:szCs w:val="28"/>
        </w:rPr>
        <w:t>, and none have been replied to till date.</w:t>
      </w:r>
    </w:p>
    <w:p w:rsidR="00344C66" w:rsidRPr="00BA482A" w:rsidRDefault="00344C66" w:rsidP="007A23A9">
      <w:pPr>
        <w:pStyle w:val="ListParagraph"/>
        <w:widowControl w:val="0"/>
        <w:autoSpaceDE w:val="0"/>
        <w:autoSpaceDN w:val="0"/>
        <w:adjustRightInd w:val="0"/>
        <w:jc w:val="both"/>
        <w:rPr>
          <w:sz w:val="28"/>
          <w:szCs w:val="28"/>
        </w:rPr>
      </w:pPr>
    </w:p>
    <w:p w:rsidR="009D66CB" w:rsidRPr="00EC0803" w:rsidRDefault="009D66CB" w:rsidP="007A23A9">
      <w:pPr>
        <w:spacing w:line="240" w:lineRule="auto"/>
        <w:jc w:val="both"/>
        <w:rPr>
          <w:b/>
          <w:bCs/>
          <w:color w:val="000000"/>
          <w:sz w:val="28"/>
          <w:szCs w:val="28"/>
          <w:u w:val="single"/>
        </w:rPr>
      </w:pPr>
      <w:r w:rsidRPr="00EC0803">
        <w:rPr>
          <w:bCs/>
          <w:color w:val="000000"/>
          <w:sz w:val="28"/>
          <w:szCs w:val="28"/>
        </w:rPr>
        <w:t>2.</w:t>
      </w:r>
      <w:r w:rsidRPr="00EC0803">
        <w:rPr>
          <w:b/>
          <w:bCs/>
          <w:color w:val="000000"/>
          <w:sz w:val="28"/>
          <w:szCs w:val="28"/>
          <w:u w:val="single"/>
        </w:rPr>
        <w:t xml:space="preserve">The antecedents of the </w:t>
      </w:r>
      <w:r w:rsidR="00753BC1" w:rsidRPr="00EC0803">
        <w:rPr>
          <w:b/>
          <w:bCs/>
          <w:color w:val="000000"/>
          <w:sz w:val="28"/>
          <w:szCs w:val="28"/>
          <w:u w:val="single"/>
        </w:rPr>
        <w:t>petitioners:</w:t>
      </w:r>
    </w:p>
    <w:p w:rsidR="002A6F9B" w:rsidRPr="00EC0803" w:rsidRDefault="003B6099" w:rsidP="007A23A9">
      <w:pPr>
        <w:spacing w:line="240" w:lineRule="auto"/>
        <w:jc w:val="both"/>
        <w:rPr>
          <w:bCs/>
          <w:color w:val="000000"/>
          <w:sz w:val="28"/>
          <w:szCs w:val="28"/>
        </w:rPr>
      </w:pPr>
      <w:r w:rsidRPr="00EC0803">
        <w:rPr>
          <w:bCs/>
          <w:color w:val="000000"/>
          <w:sz w:val="28"/>
          <w:szCs w:val="28"/>
        </w:rPr>
        <w:t>2.1</w:t>
      </w:r>
      <w:r w:rsidR="007A23A9">
        <w:rPr>
          <w:bCs/>
          <w:color w:val="000000"/>
          <w:sz w:val="28"/>
          <w:szCs w:val="28"/>
        </w:rPr>
        <w:t xml:space="preserve"> </w:t>
      </w:r>
      <w:r w:rsidR="001A61A9" w:rsidRPr="00EC0803">
        <w:rPr>
          <w:sz w:val="28"/>
          <w:szCs w:val="28"/>
        </w:rPr>
        <w:t>1 That, the petitioner is a permanent resident of M.P. and citizen of India</w:t>
      </w:r>
      <w:r w:rsidR="002734B8">
        <w:rPr>
          <w:sz w:val="28"/>
          <w:szCs w:val="28"/>
        </w:rPr>
        <w:t xml:space="preserve">, </w:t>
      </w:r>
      <w:r w:rsidRPr="00EC0803">
        <w:rPr>
          <w:bCs/>
          <w:color w:val="000000"/>
          <w:sz w:val="28"/>
          <w:szCs w:val="28"/>
        </w:rPr>
        <w:t xml:space="preserve">The petitioner is </w:t>
      </w:r>
      <w:r w:rsidR="008F65E5" w:rsidRPr="00EC0803">
        <w:rPr>
          <w:bCs/>
          <w:color w:val="000000"/>
          <w:sz w:val="28"/>
          <w:szCs w:val="28"/>
        </w:rPr>
        <w:t xml:space="preserve">a </w:t>
      </w:r>
      <w:r w:rsidR="002734B8">
        <w:rPr>
          <w:bCs/>
          <w:color w:val="000000"/>
          <w:sz w:val="28"/>
          <w:szCs w:val="28"/>
        </w:rPr>
        <w:t>S</w:t>
      </w:r>
      <w:r w:rsidRPr="00EC0803">
        <w:rPr>
          <w:bCs/>
          <w:color w:val="000000"/>
          <w:sz w:val="28"/>
          <w:szCs w:val="28"/>
        </w:rPr>
        <w:t>ocial Activist</w:t>
      </w:r>
      <w:r w:rsidR="00C921AD" w:rsidRPr="00EC0803">
        <w:rPr>
          <w:bCs/>
          <w:color w:val="000000"/>
          <w:sz w:val="28"/>
          <w:szCs w:val="28"/>
        </w:rPr>
        <w:t xml:space="preserve"> and works on </w:t>
      </w:r>
      <w:r w:rsidR="008F65E5" w:rsidRPr="00EC0803">
        <w:rPr>
          <w:bCs/>
          <w:color w:val="000000"/>
          <w:sz w:val="28"/>
          <w:szCs w:val="28"/>
        </w:rPr>
        <w:t xml:space="preserve">leprosy related issues while being a leprosy patient himself. </w:t>
      </w:r>
    </w:p>
    <w:p w:rsidR="002A6F9B" w:rsidRPr="00EC0803" w:rsidRDefault="002A6F9B" w:rsidP="007A23A9">
      <w:pPr>
        <w:spacing w:line="240" w:lineRule="auto"/>
        <w:jc w:val="both"/>
        <w:rPr>
          <w:bCs/>
          <w:color w:val="000000"/>
          <w:sz w:val="28"/>
          <w:szCs w:val="28"/>
        </w:rPr>
      </w:pPr>
      <w:r w:rsidRPr="00EC0803">
        <w:rPr>
          <w:bCs/>
          <w:color w:val="000000"/>
          <w:sz w:val="28"/>
          <w:szCs w:val="28"/>
        </w:rPr>
        <w:t>2.2</w:t>
      </w:r>
      <w:r w:rsidR="007A23A9">
        <w:rPr>
          <w:bCs/>
          <w:color w:val="000000"/>
          <w:sz w:val="28"/>
          <w:szCs w:val="28"/>
        </w:rPr>
        <w:t xml:space="preserve"> </w:t>
      </w:r>
      <w:r w:rsidR="00B971BB" w:rsidRPr="00EC0803">
        <w:rPr>
          <w:bCs/>
          <w:color w:val="000000"/>
          <w:sz w:val="28"/>
          <w:szCs w:val="28"/>
        </w:rPr>
        <w:t>That,</w:t>
      </w:r>
      <w:r w:rsidRPr="00EC0803">
        <w:rPr>
          <w:bCs/>
          <w:color w:val="000000"/>
          <w:sz w:val="28"/>
          <w:szCs w:val="28"/>
        </w:rPr>
        <w:t xml:space="preserve"> the present petition under article 226 of the constitution of India are being filed by way of PIL and the petitioner have no personal interest.</w:t>
      </w:r>
    </w:p>
    <w:p w:rsidR="00265C1F" w:rsidRDefault="002A6F9B" w:rsidP="007A23A9">
      <w:pPr>
        <w:spacing w:line="240" w:lineRule="auto"/>
        <w:jc w:val="both"/>
        <w:rPr>
          <w:bCs/>
          <w:color w:val="000000"/>
          <w:sz w:val="28"/>
          <w:szCs w:val="28"/>
        </w:rPr>
      </w:pPr>
      <w:r w:rsidRPr="00EC0803">
        <w:rPr>
          <w:bCs/>
          <w:color w:val="000000"/>
          <w:sz w:val="28"/>
          <w:szCs w:val="28"/>
        </w:rPr>
        <w:t>2.3 That</w:t>
      </w:r>
      <w:r w:rsidR="00690D34" w:rsidRPr="00EC0803">
        <w:rPr>
          <w:bCs/>
          <w:color w:val="000000"/>
          <w:sz w:val="28"/>
          <w:szCs w:val="28"/>
        </w:rPr>
        <w:t>,</w:t>
      </w:r>
      <w:r w:rsidR="00683CD2">
        <w:rPr>
          <w:bCs/>
          <w:color w:val="000000"/>
          <w:sz w:val="28"/>
          <w:szCs w:val="28"/>
        </w:rPr>
        <w:t xml:space="preserve"> </w:t>
      </w:r>
      <w:r w:rsidRPr="00EC0803">
        <w:rPr>
          <w:bCs/>
          <w:color w:val="000000"/>
          <w:sz w:val="28"/>
          <w:szCs w:val="28"/>
        </w:rPr>
        <w:t xml:space="preserve">the petitioner is filing the present petition on his own and not at the instant of someone as the litigation cost including the advocate </w:t>
      </w:r>
      <w:r w:rsidRPr="00EC0803">
        <w:rPr>
          <w:bCs/>
          <w:color w:val="000000"/>
          <w:sz w:val="28"/>
          <w:szCs w:val="28"/>
        </w:rPr>
        <w:lastRenderedPageBreak/>
        <w:t>fee and the travelling expenses of the lawyers are being borne by the petitioners himself.</w:t>
      </w:r>
    </w:p>
    <w:p w:rsidR="009D66CB" w:rsidRPr="00EC0803" w:rsidRDefault="009D66CB" w:rsidP="007A23A9">
      <w:pPr>
        <w:tabs>
          <w:tab w:val="center" w:pos="4628"/>
        </w:tabs>
        <w:spacing w:line="240" w:lineRule="auto"/>
        <w:jc w:val="both"/>
        <w:rPr>
          <w:bCs/>
          <w:color w:val="000000"/>
          <w:sz w:val="28"/>
          <w:szCs w:val="28"/>
          <w:u w:val="single"/>
        </w:rPr>
      </w:pPr>
      <w:r w:rsidRPr="00EC0803">
        <w:rPr>
          <w:bCs/>
          <w:color w:val="000000"/>
          <w:sz w:val="28"/>
          <w:szCs w:val="28"/>
        </w:rPr>
        <w:t>3</w:t>
      </w:r>
      <w:r w:rsidRPr="00EC0803">
        <w:rPr>
          <w:b/>
          <w:bCs/>
          <w:color w:val="000000"/>
          <w:sz w:val="28"/>
          <w:szCs w:val="28"/>
        </w:rPr>
        <w:t>.</w:t>
      </w:r>
      <w:r w:rsidRPr="00EC0803">
        <w:rPr>
          <w:b/>
          <w:bCs/>
          <w:color w:val="000000"/>
          <w:sz w:val="28"/>
          <w:szCs w:val="28"/>
          <w:u w:val="single"/>
        </w:rPr>
        <w:t>Facts of the case:</w:t>
      </w:r>
    </w:p>
    <w:p w:rsidR="00376E2E" w:rsidRPr="00EC0803" w:rsidRDefault="00376E2E" w:rsidP="004637D1">
      <w:pPr>
        <w:tabs>
          <w:tab w:val="center" w:pos="4628"/>
        </w:tabs>
        <w:spacing w:line="240" w:lineRule="auto"/>
        <w:jc w:val="both"/>
        <w:rPr>
          <w:sz w:val="28"/>
          <w:szCs w:val="28"/>
        </w:rPr>
      </w:pPr>
      <w:r w:rsidRPr="00EC0803">
        <w:rPr>
          <w:sz w:val="28"/>
          <w:szCs w:val="28"/>
        </w:rPr>
        <w:t>3.</w:t>
      </w:r>
      <w:r w:rsidR="002734B8">
        <w:rPr>
          <w:sz w:val="28"/>
          <w:szCs w:val="28"/>
        </w:rPr>
        <w:t xml:space="preserve">1 </w:t>
      </w:r>
      <w:r w:rsidR="001A61A9">
        <w:rPr>
          <w:sz w:val="28"/>
          <w:szCs w:val="28"/>
        </w:rPr>
        <w:t>Petitioner and other leprosy patients</w:t>
      </w:r>
      <w:r w:rsidRPr="00EC0803">
        <w:rPr>
          <w:sz w:val="28"/>
          <w:szCs w:val="28"/>
        </w:rPr>
        <w:t xml:space="preserve"> as such the cause of action for filing this writ petition arises within the territorial jurisdiction of this Hon’ble Court.</w:t>
      </w:r>
    </w:p>
    <w:p w:rsidR="00376E2E" w:rsidRPr="00EC0803" w:rsidRDefault="00376E2E" w:rsidP="004637D1">
      <w:pPr>
        <w:tabs>
          <w:tab w:val="center" w:pos="4628"/>
        </w:tabs>
        <w:spacing w:line="240" w:lineRule="auto"/>
        <w:jc w:val="both"/>
        <w:rPr>
          <w:sz w:val="28"/>
          <w:szCs w:val="28"/>
        </w:rPr>
      </w:pPr>
      <w:r w:rsidRPr="00EC0803">
        <w:rPr>
          <w:sz w:val="28"/>
          <w:szCs w:val="28"/>
        </w:rPr>
        <w:t>3.2 That, the national survey for determining new cases relating to detection rate of leprosy and to publish and bring in the public domain the reports of national sample survey on leprosy conducted in 2010-2011 and further to conduct regular and sustainable massive awareness campaigns for the general public to dispel the fear associated with leprosy and support and encourage the people afflicted with the said disease to lead a life of equality and dignity.</w:t>
      </w:r>
    </w:p>
    <w:p w:rsidR="00376E2E" w:rsidRPr="00EC0803" w:rsidRDefault="00376E2E" w:rsidP="004637D1">
      <w:pPr>
        <w:tabs>
          <w:tab w:val="center" w:pos="4628"/>
        </w:tabs>
        <w:spacing w:line="240" w:lineRule="auto"/>
        <w:jc w:val="both"/>
        <w:rPr>
          <w:sz w:val="28"/>
          <w:szCs w:val="28"/>
        </w:rPr>
      </w:pPr>
      <w:r w:rsidRPr="00EC0803">
        <w:rPr>
          <w:sz w:val="28"/>
          <w:szCs w:val="28"/>
        </w:rPr>
        <w:t>3.3 That, leprosy is back in India. Health officials and activists celebrated 13 years ago when India announced that leprosy had been eliminated as a public health concern. Alarm bells rang as the Central Leprosy Division of the health ministry reported that 135,485 new leprosy cases were detected in India in 2017. That meant every four minutes somebody was diagnosed with leprosy in India. This is nowhere close to elimination.</w:t>
      </w:r>
      <w:r w:rsidR="001D1334">
        <w:rPr>
          <w:sz w:val="28"/>
          <w:szCs w:val="28"/>
        </w:rPr>
        <w:t xml:space="preserve"> </w:t>
      </w:r>
      <w:r w:rsidR="007C3C28" w:rsidRPr="00EC0803">
        <w:rPr>
          <w:bCs/>
          <w:color w:val="000000"/>
          <w:sz w:val="28"/>
          <w:szCs w:val="28"/>
        </w:rPr>
        <w:t xml:space="preserve">Also, there are many new children found who were identified with this disease, and </w:t>
      </w:r>
      <w:r w:rsidR="00CF163F">
        <w:rPr>
          <w:bCs/>
          <w:color w:val="000000"/>
          <w:sz w:val="28"/>
          <w:szCs w:val="28"/>
        </w:rPr>
        <w:t>the number is continuously rising.</w:t>
      </w:r>
    </w:p>
    <w:p w:rsidR="001C3A6D" w:rsidRPr="00EC0803" w:rsidRDefault="00376E2E" w:rsidP="004637D1">
      <w:pPr>
        <w:tabs>
          <w:tab w:val="center" w:pos="4628"/>
        </w:tabs>
        <w:spacing w:line="240" w:lineRule="auto"/>
        <w:jc w:val="both"/>
        <w:rPr>
          <w:bCs/>
          <w:color w:val="000000"/>
          <w:sz w:val="28"/>
          <w:szCs w:val="28"/>
        </w:rPr>
      </w:pPr>
      <w:r w:rsidRPr="00EC0803">
        <w:rPr>
          <w:bCs/>
          <w:color w:val="000000"/>
          <w:sz w:val="28"/>
          <w:szCs w:val="28"/>
        </w:rPr>
        <w:t xml:space="preserve">3.4 </w:t>
      </w:r>
      <w:r w:rsidR="00CF163F">
        <w:rPr>
          <w:bCs/>
          <w:color w:val="000000"/>
          <w:sz w:val="28"/>
          <w:szCs w:val="28"/>
        </w:rPr>
        <w:t>That, o</w:t>
      </w:r>
      <w:r w:rsidRPr="00EC0803">
        <w:rPr>
          <w:bCs/>
          <w:color w:val="000000"/>
          <w:sz w:val="28"/>
          <w:szCs w:val="28"/>
        </w:rPr>
        <w:t>f the new cases detected, nearly half (67,160) have been diagnosed at an advanced stage, and the number of new detections is high</w:t>
      </w:r>
      <w:r w:rsidR="00CF163F">
        <w:rPr>
          <w:bCs/>
          <w:color w:val="000000"/>
          <w:sz w:val="28"/>
          <w:szCs w:val="28"/>
        </w:rPr>
        <w:t>.</w:t>
      </w:r>
      <w:r w:rsidRPr="00EC0803">
        <w:rPr>
          <w:bCs/>
          <w:color w:val="000000"/>
          <w:sz w:val="28"/>
          <w:szCs w:val="28"/>
        </w:rPr>
        <w:t xml:space="preserve"> “Pockets of high endemicity report thousands of new cases every year,” the World Health Organization (WHO) noted in 2016, adding that in 2015, India had accounted for 60% of the global total of new cases.</w:t>
      </w:r>
    </w:p>
    <w:p w:rsidR="00740F02" w:rsidRPr="00EC0803" w:rsidRDefault="00376E2E" w:rsidP="004637D1">
      <w:pPr>
        <w:spacing w:line="240" w:lineRule="auto"/>
        <w:jc w:val="both"/>
        <w:rPr>
          <w:bCs/>
          <w:color w:val="000000"/>
          <w:sz w:val="28"/>
          <w:szCs w:val="28"/>
        </w:rPr>
      </w:pPr>
      <w:r w:rsidRPr="00EC0803">
        <w:rPr>
          <w:bCs/>
          <w:color w:val="000000"/>
          <w:sz w:val="28"/>
          <w:szCs w:val="28"/>
        </w:rPr>
        <w:t xml:space="preserve">3.5 </w:t>
      </w:r>
      <w:r w:rsidR="007C3C28" w:rsidRPr="00EC0803">
        <w:rPr>
          <w:bCs/>
          <w:color w:val="000000"/>
          <w:sz w:val="28"/>
          <w:szCs w:val="28"/>
        </w:rPr>
        <w:t>That, people afflicted with leprosy are considered as outcasts by the society and do not gain acceptance by them and as such, are forced out of t</w:t>
      </w:r>
      <w:r w:rsidR="00740F02" w:rsidRPr="00EC0803">
        <w:rPr>
          <w:bCs/>
          <w:color w:val="000000"/>
          <w:sz w:val="28"/>
          <w:szCs w:val="28"/>
        </w:rPr>
        <w:t>he society, wherein they band together and form colonies where people with leprosy and their relatives live together.</w:t>
      </w:r>
      <w:r w:rsidR="00DD5EDB">
        <w:rPr>
          <w:bCs/>
          <w:color w:val="000000"/>
          <w:sz w:val="28"/>
          <w:szCs w:val="28"/>
        </w:rPr>
        <w:t xml:space="preserve"> These colonies house roughly 1000 patients and their families. </w:t>
      </w:r>
    </w:p>
    <w:p w:rsidR="00740F02" w:rsidRPr="00EC0803" w:rsidRDefault="00740F02" w:rsidP="007A23A9">
      <w:pPr>
        <w:pStyle w:val="ListParagraph"/>
        <w:numPr>
          <w:ilvl w:val="2"/>
          <w:numId w:val="10"/>
        </w:numPr>
        <w:rPr>
          <w:bCs/>
          <w:color w:val="000000"/>
          <w:sz w:val="28"/>
          <w:szCs w:val="28"/>
        </w:rPr>
      </w:pPr>
      <w:r w:rsidRPr="00EC0803">
        <w:rPr>
          <w:bCs/>
          <w:color w:val="000000"/>
          <w:sz w:val="28"/>
          <w:szCs w:val="28"/>
        </w:rPr>
        <w:t xml:space="preserve">Colonies within </w:t>
      </w:r>
      <w:r w:rsidR="0030601B">
        <w:rPr>
          <w:bCs/>
          <w:color w:val="000000"/>
          <w:sz w:val="28"/>
          <w:szCs w:val="28"/>
        </w:rPr>
        <w:t xml:space="preserve">Indore and surrounding areas </w:t>
      </w:r>
      <w:r w:rsidRPr="00EC0803">
        <w:rPr>
          <w:bCs/>
          <w:color w:val="000000"/>
          <w:sz w:val="28"/>
          <w:szCs w:val="28"/>
        </w:rPr>
        <w:t xml:space="preserve">are stated below – </w:t>
      </w:r>
    </w:p>
    <w:tbl>
      <w:tblPr>
        <w:tblStyle w:val="TableGrid"/>
        <w:tblW w:w="0" w:type="auto"/>
        <w:tblLook w:val="04A0"/>
      </w:tblPr>
      <w:tblGrid>
        <w:gridCol w:w="1508"/>
        <w:gridCol w:w="4708"/>
        <w:gridCol w:w="1803"/>
      </w:tblGrid>
      <w:tr w:rsidR="00AA1867" w:rsidTr="00AA1867">
        <w:tc>
          <w:tcPr>
            <w:tcW w:w="1508" w:type="dxa"/>
          </w:tcPr>
          <w:p w:rsidR="00AA1867" w:rsidRPr="00664821" w:rsidRDefault="00AA1867" w:rsidP="007A23A9">
            <w:pPr>
              <w:spacing w:line="240" w:lineRule="auto"/>
              <w:rPr>
                <w:b/>
                <w:color w:val="000000"/>
                <w:sz w:val="28"/>
                <w:szCs w:val="28"/>
              </w:rPr>
            </w:pPr>
            <w:r w:rsidRPr="00664821">
              <w:rPr>
                <w:b/>
                <w:color w:val="000000"/>
                <w:sz w:val="28"/>
                <w:szCs w:val="28"/>
              </w:rPr>
              <w:t>S. no.</w:t>
            </w:r>
          </w:p>
        </w:tc>
        <w:tc>
          <w:tcPr>
            <w:tcW w:w="4708" w:type="dxa"/>
          </w:tcPr>
          <w:p w:rsidR="00AA1867" w:rsidRPr="00664821" w:rsidRDefault="00AA1867" w:rsidP="007A23A9">
            <w:pPr>
              <w:spacing w:line="240" w:lineRule="auto"/>
              <w:rPr>
                <w:b/>
                <w:color w:val="000000"/>
                <w:sz w:val="28"/>
                <w:szCs w:val="28"/>
              </w:rPr>
            </w:pPr>
            <w:r w:rsidRPr="00664821">
              <w:rPr>
                <w:b/>
                <w:color w:val="000000"/>
                <w:sz w:val="28"/>
                <w:szCs w:val="28"/>
              </w:rPr>
              <w:t xml:space="preserve">Name of </w:t>
            </w:r>
            <w:r w:rsidR="00664821">
              <w:rPr>
                <w:b/>
                <w:color w:val="000000"/>
                <w:sz w:val="28"/>
                <w:szCs w:val="28"/>
              </w:rPr>
              <w:t>C</w:t>
            </w:r>
            <w:r w:rsidRPr="00664821">
              <w:rPr>
                <w:b/>
                <w:color w:val="000000"/>
                <w:sz w:val="28"/>
                <w:szCs w:val="28"/>
              </w:rPr>
              <w:t>olony</w:t>
            </w:r>
          </w:p>
        </w:tc>
        <w:tc>
          <w:tcPr>
            <w:tcW w:w="1694" w:type="dxa"/>
          </w:tcPr>
          <w:p w:rsidR="00AA1867" w:rsidRPr="00664821" w:rsidRDefault="00AA1867" w:rsidP="007A23A9">
            <w:pPr>
              <w:spacing w:line="240" w:lineRule="auto"/>
              <w:rPr>
                <w:b/>
                <w:color w:val="000000"/>
                <w:sz w:val="28"/>
                <w:szCs w:val="28"/>
              </w:rPr>
            </w:pPr>
            <w:r w:rsidRPr="00664821">
              <w:rPr>
                <w:b/>
                <w:color w:val="000000"/>
                <w:sz w:val="28"/>
                <w:szCs w:val="28"/>
              </w:rPr>
              <w:t>Approximate strength</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Sahiram Avtar Kusth Seva Samiti</w:t>
            </w:r>
          </w:p>
        </w:tc>
        <w:tc>
          <w:tcPr>
            <w:tcW w:w="1694" w:type="dxa"/>
          </w:tcPr>
          <w:p w:rsidR="00AA1867" w:rsidRDefault="00664821" w:rsidP="007A23A9">
            <w:pPr>
              <w:spacing w:line="240" w:lineRule="auto"/>
              <w:rPr>
                <w:bCs/>
                <w:color w:val="000000"/>
                <w:sz w:val="28"/>
                <w:szCs w:val="28"/>
              </w:rPr>
            </w:pPr>
            <w:r w:rsidRPr="00EC0803">
              <w:rPr>
                <w:bCs/>
                <w:color w:val="000000"/>
                <w:sz w:val="28"/>
                <w:szCs w:val="28"/>
              </w:rPr>
              <w:t>50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2</w:t>
            </w:r>
          </w:p>
        </w:tc>
        <w:tc>
          <w:tcPr>
            <w:tcW w:w="4708" w:type="dxa"/>
          </w:tcPr>
          <w:p w:rsidR="00AA1867" w:rsidRPr="00AA1867" w:rsidRDefault="00AA1867" w:rsidP="007A23A9">
            <w:pPr>
              <w:spacing w:line="240" w:lineRule="auto"/>
              <w:rPr>
                <w:bCs/>
                <w:color w:val="000000"/>
                <w:sz w:val="28"/>
                <w:szCs w:val="28"/>
              </w:rPr>
            </w:pPr>
            <w:r w:rsidRPr="00AA1867">
              <w:rPr>
                <w:bCs/>
                <w:color w:val="000000"/>
                <w:sz w:val="28"/>
                <w:szCs w:val="28"/>
              </w:rPr>
              <w:t>Sant Gyaneshwar Kusth Ashram, Mahesh Yadav Naga</w:t>
            </w:r>
            <w:r w:rsidR="00664821">
              <w:rPr>
                <w:bCs/>
                <w:color w:val="000000"/>
                <w:sz w:val="28"/>
                <w:szCs w:val="28"/>
              </w:rPr>
              <w:t>r</w:t>
            </w:r>
          </w:p>
        </w:tc>
        <w:tc>
          <w:tcPr>
            <w:tcW w:w="1694" w:type="dxa"/>
          </w:tcPr>
          <w:p w:rsidR="00AA1867" w:rsidRDefault="00664821" w:rsidP="007A23A9">
            <w:pPr>
              <w:spacing w:line="240" w:lineRule="auto"/>
              <w:rPr>
                <w:bCs/>
                <w:color w:val="000000"/>
                <w:sz w:val="28"/>
                <w:szCs w:val="28"/>
              </w:rPr>
            </w:pPr>
            <w:r w:rsidRPr="00AA1867">
              <w:rPr>
                <w:bCs/>
                <w:color w:val="000000"/>
                <w:sz w:val="28"/>
                <w:szCs w:val="28"/>
              </w:rPr>
              <w:t>40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3</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Mahasaraswati Kusth Ashram, Bhagat Singh Nagar</w:t>
            </w:r>
          </w:p>
        </w:tc>
        <w:tc>
          <w:tcPr>
            <w:tcW w:w="1694" w:type="dxa"/>
          </w:tcPr>
          <w:p w:rsidR="00AA1867" w:rsidRDefault="00664821" w:rsidP="007A23A9">
            <w:pPr>
              <w:spacing w:line="240" w:lineRule="auto"/>
              <w:rPr>
                <w:bCs/>
                <w:color w:val="000000"/>
                <w:sz w:val="28"/>
                <w:szCs w:val="28"/>
              </w:rPr>
            </w:pPr>
            <w:r w:rsidRPr="00EC0803">
              <w:rPr>
                <w:bCs/>
                <w:color w:val="000000"/>
                <w:sz w:val="28"/>
                <w:szCs w:val="28"/>
              </w:rPr>
              <w:t>15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4</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Ram Avtar Kusth Ashram, Alwasa</w:t>
            </w:r>
          </w:p>
        </w:tc>
        <w:tc>
          <w:tcPr>
            <w:tcW w:w="1694" w:type="dxa"/>
          </w:tcPr>
          <w:p w:rsidR="00AA1867" w:rsidRDefault="00664821" w:rsidP="007A23A9">
            <w:pPr>
              <w:spacing w:line="240" w:lineRule="auto"/>
              <w:rPr>
                <w:bCs/>
                <w:color w:val="000000"/>
                <w:sz w:val="28"/>
                <w:szCs w:val="28"/>
              </w:rPr>
            </w:pPr>
            <w:r w:rsidRPr="00EC0803">
              <w:rPr>
                <w:bCs/>
                <w:color w:val="000000"/>
                <w:sz w:val="28"/>
                <w:szCs w:val="28"/>
              </w:rPr>
              <w:t>30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5</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 xml:space="preserve">Arunadaya Kusth Ashram, Jambudi </w:t>
            </w:r>
            <w:r w:rsidRPr="00EC0803">
              <w:rPr>
                <w:bCs/>
                <w:color w:val="000000"/>
                <w:sz w:val="28"/>
                <w:szCs w:val="28"/>
              </w:rPr>
              <w:lastRenderedPageBreak/>
              <w:t>Habsi</w:t>
            </w:r>
          </w:p>
        </w:tc>
        <w:tc>
          <w:tcPr>
            <w:tcW w:w="1694" w:type="dxa"/>
          </w:tcPr>
          <w:p w:rsidR="00AA1867" w:rsidRDefault="00664821" w:rsidP="007A23A9">
            <w:pPr>
              <w:spacing w:line="240" w:lineRule="auto"/>
              <w:rPr>
                <w:bCs/>
                <w:color w:val="000000"/>
                <w:sz w:val="28"/>
                <w:szCs w:val="28"/>
              </w:rPr>
            </w:pPr>
            <w:r w:rsidRPr="00EC0803">
              <w:rPr>
                <w:bCs/>
                <w:color w:val="000000"/>
                <w:sz w:val="28"/>
                <w:szCs w:val="28"/>
              </w:rPr>
              <w:lastRenderedPageBreak/>
              <w:t>100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lastRenderedPageBreak/>
              <w:t>6</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Maa Bhawani Kusth Ashram, Rajendra Naga</w:t>
            </w:r>
            <w:r w:rsidR="00664821">
              <w:rPr>
                <w:bCs/>
                <w:color w:val="000000"/>
                <w:sz w:val="28"/>
                <w:szCs w:val="28"/>
              </w:rPr>
              <w:t>r</w:t>
            </w:r>
          </w:p>
        </w:tc>
        <w:tc>
          <w:tcPr>
            <w:tcW w:w="1694" w:type="dxa"/>
          </w:tcPr>
          <w:p w:rsidR="00AA1867" w:rsidRDefault="00664821" w:rsidP="007A23A9">
            <w:pPr>
              <w:spacing w:line="240" w:lineRule="auto"/>
              <w:rPr>
                <w:bCs/>
                <w:color w:val="000000"/>
                <w:sz w:val="28"/>
                <w:szCs w:val="28"/>
              </w:rPr>
            </w:pPr>
            <w:r w:rsidRPr="00EC0803">
              <w:rPr>
                <w:bCs/>
                <w:color w:val="000000"/>
                <w:sz w:val="28"/>
                <w:szCs w:val="28"/>
              </w:rPr>
              <w:t>20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7</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Esawas Colony, Maruti Nagar</w:t>
            </w:r>
          </w:p>
        </w:tc>
        <w:tc>
          <w:tcPr>
            <w:tcW w:w="1694" w:type="dxa"/>
          </w:tcPr>
          <w:p w:rsidR="00AA1867" w:rsidRDefault="00664821" w:rsidP="007A23A9">
            <w:pPr>
              <w:spacing w:line="240" w:lineRule="auto"/>
              <w:rPr>
                <w:bCs/>
                <w:color w:val="000000"/>
                <w:sz w:val="28"/>
                <w:szCs w:val="28"/>
              </w:rPr>
            </w:pPr>
            <w:r w:rsidRPr="00EC0803">
              <w:rPr>
                <w:bCs/>
                <w:color w:val="000000"/>
                <w:sz w:val="28"/>
                <w:szCs w:val="28"/>
              </w:rPr>
              <w:t>50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8</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Kusth Sewa Sanstha, Nanda Nagar</w:t>
            </w:r>
          </w:p>
        </w:tc>
        <w:tc>
          <w:tcPr>
            <w:tcW w:w="1694" w:type="dxa"/>
          </w:tcPr>
          <w:p w:rsidR="00AA1867" w:rsidRDefault="00664821" w:rsidP="007A23A9">
            <w:pPr>
              <w:spacing w:line="240" w:lineRule="auto"/>
              <w:rPr>
                <w:bCs/>
                <w:color w:val="000000"/>
                <w:sz w:val="28"/>
                <w:szCs w:val="28"/>
              </w:rPr>
            </w:pPr>
            <w:r w:rsidRPr="00EC0803">
              <w:rPr>
                <w:bCs/>
                <w:color w:val="000000"/>
                <w:sz w:val="28"/>
                <w:szCs w:val="28"/>
              </w:rPr>
              <w:t>35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9</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Srinath Dham Kusth Ashram, Machala</w:t>
            </w:r>
          </w:p>
        </w:tc>
        <w:tc>
          <w:tcPr>
            <w:tcW w:w="1694" w:type="dxa"/>
          </w:tcPr>
          <w:p w:rsidR="00AA1867" w:rsidRDefault="00AA1867" w:rsidP="007A23A9">
            <w:pPr>
              <w:spacing w:line="240" w:lineRule="auto"/>
              <w:rPr>
                <w:bCs/>
                <w:color w:val="000000"/>
                <w:sz w:val="28"/>
                <w:szCs w:val="28"/>
              </w:rPr>
            </w:pPr>
            <w:r w:rsidRPr="00EC0803">
              <w:rPr>
                <w:bCs/>
                <w:color w:val="000000"/>
                <w:sz w:val="28"/>
                <w:szCs w:val="28"/>
              </w:rPr>
              <w:t>30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10</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 xml:space="preserve">Ramdas ka Maha (Gareeb Khana) </w:t>
            </w:r>
          </w:p>
        </w:tc>
        <w:tc>
          <w:tcPr>
            <w:tcW w:w="1694" w:type="dxa"/>
          </w:tcPr>
          <w:p w:rsidR="00AA1867" w:rsidRDefault="00AA1867" w:rsidP="007A23A9">
            <w:pPr>
              <w:spacing w:line="240" w:lineRule="auto"/>
              <w:rPr>
                <w:bCs/>
                <w:color w:val="000000"/>
                <w:sz w:val="28"/>
                <w:szCs w:val="28"/>
              </w:rPr>
            </w:pPr>
            <w:r w:rsidRPr="00EC0803">
              <w:rPr>
                <w:bCs/>
                <w:color w:val="000000"/>
                <w:sz w:val="28"/>
                <w:szCs w:val="28"/>
              </w:rPr>
              <w:t>10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11</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Palia Kakad</w:t>
            </w:r>
          </w:p>
        </w:tc>
        <w:tc>
          <w:tcPr>
            <w:tcW w:w="1694" w:type="dxa"/>
          </w:tcPr>
          <w:p w:rsidR="00AA1867" w:rsidRDefault="00AA1867" w:rsidP="007A23A9">
            <w:pPr>
              <w:spacing w:line="240" w:lineRule="auto"/>
              <w:rPr>
                <w:bCs/>
                <w:color w:val="000000"/>
                <w:sz w:val="28"/>
                <w:szCs w:val="28"/>
              </w:rPr>
            </w:pPr>
            <w:r w:rsidRPr="00EC0803">
              <w:rPr>
                <w:bCs/>
                <w:color w:val="000000"/>
                <w:sz w:val="28"/>
                <w:szCs w:val="28"/>
              </w:rPr>
              <w:t>30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12</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Murti Nagar Colony</w:t>
            </w:r>
          </w:p>
        </w:tc>
        <w:tc>
          <w:tcPr>
            <w:tcW w:w="1694" w:type="dxa"/>
          </w:tcPr>
          <w:p w:rsidR="00AA1867" w:rsidRDefault="00AA1867" w:rsidP="007A23A9">
            <w:pPr>
              <w:spacing w:line="240" w:lineRule="auto"/>
              <w:rPr>
                <w:bCs/>
                <w:color w:val="000000"/>
                <w:sz w:val="28"/>
                <w:szCs w:val="28"/>
              </w:rPr>
            </w:pPr>
            <w:r w:rsidRPr="00EC0803">
              <w:rPr>
                <w:bCs/>
                <w:color w:val="000000"/>
                <w:sz w:val="28"/>
                <w:szCs w:val="28"/>
              </w:rPr>
              <w:t>20 victims.</w:t>
            </w:r>
          </w:p>
        </w:tc>
      </w:tr>
      <w:tr w:rsidR="00AA1867" w:rsidTr="00AA1867">
        <w:tc>
          <w:tcPr>
            <w:tcW w:w="1508" w:type="dxa"/>
          </w:tcPr>
          <w:p w:rsidR="00AA1867" w:rsidRDefault="00AA1867" w:rsidP="007A23A9">
            <w:pPr>
              <w:spacing w:line="240" w:lineRule="auto"/>
              <w:rPr>
                <w:bCs/>
                <w:color w:val="000000"/>
                <w:sz w:val="28"/>
                <w:szCs w:val="28"/>
              </w:rPr>
            </w:pPr>
          </w:p>
        </w:tc>
        <w:tc>
          <w:tcPr>
            <w:tcW w:w="4708" w:type="dxa"/>
          </w:tcPr>
          <w:p w:rsidR="00AA1867" w:rsidRPr="00EC0803" w:rsidRDefault="00AA1867" w:rsidP="007A23A9">
            <w:pPr>
              <w:spacing w:line="240" w:lineRule="auto"/>
              <w:jc w:val="center"/>
              <w:rPr>
                <w:b/>
                <w:bCs/>
                <w:color w:val="000000"/>
                <w:sz w:val="28"/>
                <w:szCs w:val="28"/>
                <w:u w:val="single"/>
              </w:rPr>
            </w:pPr>
            <w:r w:rsidRPr="00EC0803">
              <w:rPr>
                <w:b/>
                <w:bCs/>
                <w:color w:val="000000"/>
                <w:sz w:val="28"/>
                <w:szCs w:val="28"/>
                <w:u w:val="single"/>
              </w:rPr>
              <w:t>Ujjain</w:t>
            </w:r>
          </w:p>
        </w:tc>
        <w:tc>
          <w:tcPr>
            <w:tcW w:w="1694" w:type="dxa"/>
          </w:tcPr>
          <w:p w:rsidR="00AA1867" w:rsidRDefault="00AA1867" w:rsidP="007A23A9">
            <w:pPr>
              <w:spacing w:line="240" w:lineRule="auto"/>
              <w:rPr>
                <w:bCs/>
                <w:color w:val="000000"/>
                <w:sz w:val="28"/>
                <w:szCs w:val="28"/>
              </w:rPr>
            </w:pP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13</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Baba Ramdev Kusth, Ambukhedi</w:t>
            </w:r>
          </w:p>
        </w:tc>
        <w:tc>
          <w:tcPr>
            <w:tcW w:w="1694" w:type="dxa"/>
          </w:tcPr>
          <w:p w:rsidR="00AA1867" w:rsidRDefault="00AA1867" w:rsidP="007A23A9">
            <w:pPr>
              <w:spacing w:line="240" w:lineRule="auto"/>
              <w:rPr>
                <w:bCs/>
                <w:color w:val="000000"/>
                <w:sz w:val="28"/>
                <w:szCs w:val="28"/>
              </w:rPr>
            </w:pPr>
            <w:r w:rsidRPr="00EC0803">
              <w:rPr>
                <w:bCs/>
                <w:color w:val="000000"/>
                <w:sz w:val="28"/>
                <w:szCs w:val="28"/>
              </w:rPr>
              <w:t>80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14</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 xml:space="preserve">Sadananda Mahadev Kusth Rogi, Dewas </w:t>
            </w:r>
            <w:r>
              <w:rPr>
                <w:bCs/>
                <w:color w:val="000000"/>
                <w:sz w:val="28"/>
                <w:szCs w:val="28"/>
              </w:rPr>
              <w:t>Ga</w:t>
            </w:r>
            <w:r w:rsidRPr="00EC0803">
              <w:rPr>
                <w:bCs/>
                <w:color w:val="000000"/>
                <w:sz w:val="28"/>
                <w:szCs w:val="28"/>
              </w:rPr>
              <w:t>te</w:t>
            </w:r>
          </w:p>
        </w:tc>
        <w:tc>
          <w:tcPr>
            <w:tcW w:w="1694" w:type="dxa"/>
          </w:tcPr>
          <w:p w:rsidR="00AA1867" w:rsidRDefault="00AA1867" w:rsidP="007A23A9">
            <w:pPr>
              <w:spacing w:line="240" w:lineRule="auto"/>
              <w:rPr>
                <w:bCs/>
                <w:color w:val="000000"/>
                <w:sz w:val="28"/>
                <w:szCs w:val="28"/>
              </w:rPr>
            </w:pPr>
            <w:r w:rsidRPr="00EC0803">
              <w:rPr>
                <w:bCs/>
                <w:color w:val="000000"/>
                <w:sz w:val="28"/>
                <w:szCs w:val="28"/>
              </w:rPr>
              <w:t>100 victims</w:t>
            </w:r>
          </w:p>
        </w:tc>
      </w:tr>
      <w:tr w:rsidR="00AA1867" w:rsidTr="00AA1867">
        <w:tc>
          <w:tcPr>
            <w:tcW w:w="1508" w:type="dxa"/>
          </w:tcPr>
          <w:p w:rsidR="00AA1867" w:rsidRDefault="00AA1867" w:rsidP="007A23A9">
            <w:pPr>
              <w:spacing w:line="240" w:lineRule="auto"/>
              <w:rPr>
                <w:bCs/>
                <w:color w:val="000000"/>
                <w:sz w:val="28"/>
                <w:szCs w:val="28"/>
              </w:rPr>
            </w:pPr>
          </w:p>
        </w:tc>
        <w:tc>
          <w:tcPr>
            <w:tcW w:w="4708" w:type="dxa"/>
          </w:tcPr>
          <w:p w:rsidR="00AA1867" w:rsidRPr="00EC0803" w:rsidRDefault="00AA1867" w:rsidP="007A23A9">
            <w:pPr>
              <w:spacing w:line="240" w:lineRule="auto"/>
              <w:jc w:val="center"/>
              <w:rPr>
                <w:b/>
                <w:bCs/>
                <w:color w:val="000000"/>
                <w:sz w:val="28"/>
                <w:szCs w:val="28"/>
                <w:u w:val="single"/>
              </w:rPr>
            </w:pPr>
            <w:r w:rsidRPr="00EC0803">
              <w:rPr>
                <w:b/>
                <w:bCs/>
                <w:color w:val="000000"/>
                <w:sz w:val="28"/>
                <w:szCs w:val="28"/>
                <w:u w:val="single"/>
              </w:rPr>
              <w:t>Dhar</w:t>
            </w:r>
          </w:p>
        </w:tc>
        <w:tc>
          <w:tcPr>
            <w:tcW w:w="1694" w:type="dxa"/>
          </w:tcPr>
          <w:p w:rsidR="00AA1867" w:rsidRDefault="00AA1867" w:rsidP="007A23A9">
            <w:pPr>
              <w:spacing w:line="240" w:lineRule="auto"/>
              <w:rPr>
                <w:bCs/>
                <w:color w:val="000000"/>
                <w:sz w:val="28"/>
                <w:szCs w:val="28"/>
              </w:rPr>
            </w:pP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15</w:t>
            </w:r>
          </w:p>
        </w:tc>
        <w:tc>
          <w:tcPr>
            <w:tcW w:w="4708" w:type="dxa"/>
          </w:tcPr>
          <w:p w:rsidR="00AA1867" w:rsidRPr="00AA1867" w:rsidRDefault="00AA1867" w:rsidP="007A23A9">
            <w:pPr>
              <w:spacing w:line="240" w:lineRule="auto"/>
              <w:rPr>
                <w:bCs/>
                <w:color w:val="000000"/>
                <w:sz w:val="28"/>
                <w:szCs w:val="28"/>
              </w:rPr>
            </w:pPr>
            <w:r w:rsidRPr="00AA1867">
              <w:rPr>
                <w:bCs/>
                <w:color w:val="000000"/>
                <w:sz w:val="28"/>
                <w:szCs w:val="28"/>
              </w:rPr>
              <w:t>Anand Nagar Kusth Ashram</w:t>
            </w:r>
          </w:p>
        </w:tc>
        <w:tc>
          <w:tcPr>
            <w:tcW w:w="1694" w:type="dxa"/>
          </w:tcPr>
          <w:p w:rsidR="00AA1867" w:rsidRDefault="00AA1867" w:rsidP="007A23A9">
            <w:pPr>
              <w:spacing w:line="240" w:lineRule="auto"/>
              <w:rPr>
                <w:bCs/>
                <w:color w:val="000000"/>
                <w:sz w:val="28"/>
                <w:szCs w:val="28"/>
              </w:rPr>
            </w:pPr>
            <w:r w:rsidRPr="00AA1867">
              <w:rPr>
                <w:bCs/>
                <w:color w:val="000000"/>
                <w:sz w:val="28"/>
                <w:szCs w:val="28"/>
              </w:rPr>
              <w:t>125 victims</w:t>
            </w: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16</w:t>
            </w:r>
          </w:p>
        </w:tc>
        <w:tc>
          <w:tcPr>
            <w:tcW w:w="4708" w:type="dxa"/>
          </w:tcPr>
          <w:p w:rsidR="00AA1867" w:rsidRPr="00AA1867" w:rsidRDefault="00AA1867" w:rsidP="007A23A9">
            <w:pPr>
              <w:spacing w:line="240" w:lineRule="auto"/>
              <w:rPr>
                <w:bCs/>
                <w:color w:val="000000"/>
                <w:sz w:val="28"/>
                <w:szCs w:val="28"/>
              </w:rPr>
            </w:pPr>
            <w:r w:rsidRPr="00AA1867">
              <w:rPr>
                <w:bCs/>
                <w:color w:val="000000"/>
                <w:sz w:val="28"/>
                <w:szCs w:val="28"/>
              </w:rPr>
              <w:t>Khanpura Kusth Ashra</w:t>
            </w:r>
            <w:r>
              <w:rPr>
                <w:bCs/>
                <w:color w:val="000000"/>
                <w:sz w:val="28"/>
                <w:szCs w:val="28"/>
              </w:rPr>
              <w:t>m</w:t>
            </w:r>
          </w:p>
        </w:tc>
        <w:tc>
          <w:tcPr>
            <w:tcW w:w="1694" w:type="dxa"/>
          </w:tcPr>
          <w:p w:rsidR="00AA1867" w:rsidRDefault="00AA1867" w:rsidP="007A23A9">
            <w:pPr>
              <w:spacing w:line="240" w:lineRule="auto"/>
              <w:rPr>
                <w:bCs/>
                <w:color w:val="000000"/>
                <w:sz w:val="28"/>
                <w:szCs w:val="28"/>
              </w:rPr>
            </w:pPr>
            <w:r w:rsidRPr="00AA1867">
              <w:rPr>
                <w:bCs/>
                <w:color w:val="000000"/>
                <w:sz w:val="28"/>
                <w:szCs w:val="28"/>
              </w:rPr>
              <w:t>150 victims</w:t>
            </w:r>
          </w:p>
        </w:tc>
      </w:tr>
      <w:tr w:rsidR="00AA1867" w:rsidTr="00AA1867">
        <w:tc>
          <w:tcPr>
            <w:tcW w:w="1508" w:type="dxa"/>
          </w:tcPr>
          <w:p w:rsidR="00AA1867" w:rsidRDefault="00AA1867" w:rsidP="007A23A9">
            <w:pPr>
              <w:spacing w:line="240" w:lineRule="auto"/>
              <w:rPr>
                <w:bCs/>
                <w:color w:val="000000"/>
                <w:sz w:val="28"/>
                <w:szCs w:val="28"/>
              </w:rPr>
            </w:pPr>
          </w:p>
        </w:tc>
        <w:tc>
          <w:tcPr>
            <w:tcW w:w="4708" w:type="dxa"/>
          </w:tcPr>
          <w:p w:rsidR="00AA1867" w:rsidRPr="00EC0803" w:rsidRDefault="00AA1867" w:rsidP="007A23A9">
            <w:pPr>
              <w:spacing w:line="240" w:lineRule="auto"/>
              <w:jc w:val="center"/>
              <w:rPr>
                <w:b/>
                <w:bCs/>
                <w:color w:val="000000"/>
                <w:sz w:val="28"/>
                <w:szCs w:val="28"/>
                <w:u w:val="single"/>
              </w:rPr>
            </w:pPr>
            <w:r w:rsidRPr="00EC0803">
              <w:rPr>
                <w:b/>
                <w:bCs/>
                <w:color w:val="000000"/>
                <w:sz w:val="28"/>
                <w:szCs w:val="28"/>
                <w:u w:val="single"/>
              </w:rPr>
              <w:t>Ratlam</w:t>
            </w:r>
          </w:p>
        </w:tc>
        <w:tc>
          <w:tcPr>
            <w:tcW w:w="1694" w:type="dxa"/>
          </w:tcPr>
          <w:p w:rsidR="00AA1867" w:rsidRDefault="00AA1867" w:rsidP="007A23A9">
            <w:pPr>
              <w:spacing w:line="240" w:lineRule="auto"/>
              <w:rPr>
                <w:bCs/>
                <w:color w:val="000000"/>
                <w:sz w:val="28"/>
                <w:szCs w:val="28"/>
              </w:rPr>
            </w:pP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17</w:t>
            </w:r>
          </w:p>
        </w:tc>
        <w:tc>
          <w:tcPr>
            <w:tcW w:w="4708" w:type="dxa"/>
          </w:tcPr>
          <w:p w:rsidR="00AA1867" w:rsidRPr="00EC0803" w:rsidRDefault="00AA1867" w:rsidP="007A23A9">
            <w:pPr>
              <w:spacing w:line="240" w:lineRule="auto"/>
              <w:rPr>
                <w:bCs/>
                <w:color w:val="000000"/>
                <w:sz w:val="28"/>
                <w:szCs w:val="28"/>
              </w:rPr>
            </w:pPr>
            <w:r w:rsidRPr="00EC0803">
              <w:rPr>
                <w:bCs/>
                <w:color w:val="000000"/>
                <w:sz w:val="28"/>
                <w:szCs w:val="28"/>
              </w:rPr>
              <w:t>Sitlamata Kusth Ashram, Motinagar</w:t>
            </w:r>
          </w:p>
        </w:tc>
        <w:tc>
          <w:tcPr>
            <w:tcW w:w="1694" w:type="dxa"/>
          </w:tcPr>
          <w:p w:rsidR="00AA1867" w:rsidRDefault="00AA1867" w:rsidP="007A23A9">
            <w:pPr>
              <w:spacing w:line="240" w:lineRule="auto"/>
              <w:rPr>
                <w:bCs/>
                <w:color w:val="000000"/>
                <w:sz w:val="28"/>
                <w:szCs w:val="28"/>
              </w:rPr>
            </w:pPr>
            <w:r w:rsidRPr="00EC0803">
              <w:rPr>
                <w:bCs/>
                <w:color w:val="000000"/>
                <w:sz w:val="28"/>
                <w:szCs w:val="28"/>
              </w:rPr>
              <w:t>50 victims</w:t>
            </w:r>
          </w:p>
        </w:tc>
      </w:tr>
      <w:tr w:rsidR="00AA1867" w:rsidTr="00AA1867">
        <w:tc>
          <w:tcPr>
            <w:tcW w:w="1508" w:type="dxa"/>
          </w:tcPr>
          <w:p w:rsidR="00AA1867" w:rsidRDefault="00AA1867" w:rsidP="007A23A9">
            <w:pPr>
              <w:spacing w:line="240" w:lineRule="auto"/>
              <w:rPr>
                <w:bCs/>
                <w:color w:val="000000"/>
                <w:sz w:val="28"/>
                <w:szCs w:val="28"/>
              </w:rPr>
            </w:pPr>
          </w:p>
        </w:tc>
        <w:tc>
          <w:tcPr>
            <w:tcW w:w="4708" w:type="dxa"/>
          </w:tcPr>
          <w:p w:rsidR="00AA1867" w:rsidRPr="00EC0803" w:rsidRDefault="00AA1867" w:rsidP="007A23A9">
            <w:pPr>
              <w:spacing w:line="240" w:lineRule="auto"/>
              <w:jc w:val="center"/>
              <w:rPr>
                <w:b/>
                <w:bCs/>
                <w:color w:val="000000"/>
                <w:sz w:val="28"/>
                <w:szCs w:val="28"/>
                <w:u w:val="single"/>
              </w:rPr>
            </w:pPr>
            <w:r w:rsidRPr="00EC0803">
              <w:rPr>
                <w:b/>
                <w:bCs/>
                <w:color w:val="000000"/>
                <w:sz w:val="28"/>
                <w:szCs w:val="28"/>
                <w:u w:val="single"/>
              </w:rPr>
              <w:t>Badw</w:t>
            </w:r>
            <w:r w:rsidR="00664821">
              <w:rPr>
                <w:b/>
                <w:bCs/>
                <w:color w:val="000000"/>
                <w:sz w:val="28"/>
                <w:szCs w:val="28"/>
                <w:u w:val="single"/>
              </w:rPr>
              <w:t>an</w:t>
            </w:r>
            <w:r w:rsidRPr="00EC0803">
              <w:rPr>
                <w:b/>
                <w:bCs/>
                <w:color w:val="000000"/>
                <w:sz w:val="28"/>
                <w:szCs w:val="28"/>
                <w:u w:val="single"/>
              </w:rPr>
              <w:t>i</w:t>
            </w:r>
          </w:p>
        </w:tc>
        <w:tc>
          <w:tcPr>
            <w:tcW w:w="1694" w:type="dxa"/>
          </w:tcPr>
          <w:p w:rsidR="00AA1867" w:rsidRDefault="00AA1867" w:rsidP="007A23A9">
            <w:pPr>
              <w:spacing w:line="240" w:lineRule="auto"/>
              <w:rPr>
                <w:bCs/>
                <w:color w:val="000000"/>
                <w:sz w:val="28"/>
                <w:szCs w:val="28"/>
              </w:rPr>
            </w:pP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18</w:t>
            </w:r>
          </w:p>
        </w:tc>
        <w:tc>
          <w:tcPr>
            <w:tcW w:w="4708" w:type="dxa"/>
          </w:tcPr>
          <w:p w:rsidR="00AA1867" w:rsidRPr="00EC0803" w:rsidRDefault="00AA1867" w:rsidP="007A23A9">
            <w:pPr>
              <w:spacing w:line="240" w:lineRule="auto"/>
              <w:rPr>
                <w:b/>
                <w:bCs/>
                <w:color w:val="000000"/>
                <w:sz w:val="28"/>
                <w:szCs w:val="28"/>
                <w:u w:val="single"/>
              </w:rPr>
            </w:pPr>
            <w:r w:rsidRPr="00EC0803">
              <w:rPr>
                <w:bCs/>
                <w:color w:val="000000"/>
                <w:sz w:val="28"/>
                <w:szCs w:val="28"/>
              </w:rPr>
              <w:t xml:space="preserve">Ashagram Kusth Ashram </w:t>
            </w:r>
          </w:p>
        </w:tc>
        <w:tc>
          <w:tcPr>
            <w:tcW w:w="1694" w:type="dxa"/>
          </w:tcPr>
          <w:p w:rsidR="00AA1867" w:rsidRDefault="00AA1867" w:rsidP="007A23A9">
            <w:pPr>
              <w:spacing w:line="240" w:lineRule="auto"/>
              <w:rPr>
                <w:bCs/>
                <w:color w:val="000000"/>
                <w:sz w:val="28"/>
                <w:szCs w:val="28"/>
              </w:rPr>
            </w:pPr>
            <w:r w:rsidRPr="00EC0803">
              <w:rPr>
                <w:bCs/>
                <w:color w:val="000000"/>
                <w:sz w:val="28"/>
                <w:szCs w:val="28"/>
              </w:rPr>
              <w:t>50 victims</w:t>
            </w:r>
          </w:p>
        </w:tc>
      </w:tr>
      <w:tr w:rsidR="00AA1867" w:rsidTr="00AA1867">
        <w:tc>
          <w:tcPr>
            <w:tcW w:w="1508" w:type="dxa"/>
          </w:tcPr>
          <w:p w:rsidR="00AA1867" w:rsidRDefault="00AA1867" w:rsidP="007A23A9">
            <w:pPr>
              <w:spacing w:line="240" w:lineRule="auto"/>
              <w:rPr>
                <w:bCs/>
                <w:color w:val="000000"/>
                <w:sz w:val="28"/>
                <w:szCs w:val="28"/>
              </w:rPr>
            </w:pPr>
          </w:p>
        </w:tc>
        <w:tc>
          <w:tcPr>
            <w:tcW w:w="4708" w:type="dxa"/>
          </w:tcPr>
          <w:p w:rsidR="00AA1867" w:rsidRPr="00EC0803" w:rsidRDefault="00AA1867" w:rsidP="007A23A9">
            <w:pPr>
              <w:spacing w:line="240" w:lineRule="auto"/>
              <w:jc w:val="center"/>
              <w:rPr>
                <w:b/>
                <w:bCs/>
                <w:color w:val="000000"/>
                <w:sz w:val="28"/>
                <w:szCs w:val="28"/>
                <w:u w:val="single"/>
              </w:rPr>
            </w:pPr>
            <w:r w:rsidRPr="00EC0803">
              <w:rPr>
                <w:b/>
                <w:bCs/>
                <w:color w:val="000000"/>
                <w:sz w:val="28"/>
                <w:szCs w:val="28"/>
                <w:u w:val="single"/>
              </w:rPr>
              <w:t>Sendhwa</w:t>
            </w:r>
          </w:p>
        </w:tc>
        <w:tc>
          <w:tcPr>
            <w:tcW w:w="1694" w:type="dxa"/>
          </w:tcPr>
          <w:p w:rsidR="00AA1867" w:rsidRDefault="00AA1867" w:rsidP="007A23A9">
            <w:pPr>
              <w:spacing w:line="240" w:lineRule="auto"/>
              <w:rPr>
                <w:bCs/>
                <w:color w:val="000000"/>
                <w:sz w:val="28"/>
                <w:szCs w:val="28"/>
              </w:rPr>
            </w:pPr>
          </w:p>
        </w:tc>
      </w:tr>
      <w:tr w:rsidR="00AA1867" w:rsidTr="00AA1867">
        <w:tc>
          <w:tcPr>
            <w:tcW w:w="1508" w:type="dxa"/>
          </w:tcPr>
          <w:p w:rsidR="00AA1867" w:rsidRDefault="00664821" w:rsidP="007A23A9">
            <w:pPr>
              <w:spacing w:line="240" w:lineRule="auto"/>
              <w:rPr>
                <w:bCs/>
                <w:color w:val="000000"/>
                <w:sz w:val="28"/>
                <w:szCs w:val="28"/>
              </w:rPr>
            </w:pPr>
            <w:r>
              <w:rPr>
                <w:bCs/>
                <w:color w:val="000000"/>
                <w:sz w:val="28"/>
                <w:szCs w:val="28"/>
              </w:rPr>
              <w:t>19</w:t>
            </w:r>
          </w:p>
        </w:tc>
        <w:tc>
          <w:tcPr>
            <w:tcW w:w="4708" w:type="dxa"/>
          </w:tcPr>
          <w:p w:rsidR="00AA1867" w:rsidRPr="00AA1867" w:rsidRDefault="00AA1867" w:rsidP="007A23A9">
            <w:pPr>
              <w:spacing w:line="240" w:lineRule="auto"/>
              <w:rPr>
                <w:bCs/>
                <w:color w:val="000000"/>
                <w:sz w:val="28"/>
                <w:szCs w:val="28"/>
              </w:rPr>
            </w:pPr>
            <w:r w:rsidRPr="00AA1867">
              <w:rPr>
                <w:bCs/>
                <w:color w:val="000000"/>
                <w:sz w:val="28"/>
                <w:szCs w:val="28"/>
              </w:rPr>
              <w:t>Harsh Nagar Kusth Ashram</w:t>
            </w:r>
          </w:p>
        </w:tc>
        <w:tc>
          <w:tcPr>
            <w:tcW w:w="1694" w:type="dxa"/>
          </w:tcPr>
          <w:p w:rsidR="00AA1867" w:rsidRDefault="00AA1867" w:rsidP="007A23A9">
            <w:pPr>
              <w:spacing w:line="240" w:lineRule="auto"/>
              <w:rPr>
                <w:bCs/>
                <w:color w:val="000000"/>
                <w:sz w:val="28"/>
                <w:szCs w:val="28"/>
              </w:rPr>
            </w:pPr>
            <w:r w:rsidRPr="00AA1867">
              <w:rPr>
                <w:bCs/>
                <w:color w:val="000000"/>
                <w:sz w:val="28"/>
                <w:szCs w:val="28"/>
              </w:rPr>
              <w:t>100 victims</w:t>
            </w:r>
          </w:p>
        </w:tc>
      </w:tr>
    </w:tbl>
    <w:p w:rsidR="00740F02" w:rsidRPr="00EC0803" w:rsidRDefault="00740F02" w:rsidP="007A23A9">
      <w:pPr>
        <w:spacing w:line="240" w:lineRule="auto"/>
        <w:rPr>
          <w:bCs/>
          <w:color w:val="000000"/>
          <w:sz w:val="28"/>
          <w:szCs w:val="28"/>
        </w:rPr>
      </w:pPr>
    </w:p>
    <w:p w:rsidR="00CF163F" w:rsidRDefault="00D379D7" w:rsidP="004637D1">
      <w:pPr>
        <w:pStyle w:val="ListParagraph"/>
        <w:numPr>
          <w:ilvl w:val="1"/>
          <w:numId w:val="10"/>
        </w:numPr>
        <w:jc w:val="both"/>
        <w:rPr>
          <w:bCs/>
          <w:color w:val="000000"/>
          <w:sz w:val="28"/>
          <w:szCs w:val="28"/>
        </w:rPr>
      </w:pPr>
      <w:r w:rsidRPr="00EC0803">
        <w:rPr>
          <w:bCs/>
          <w:color w:val="000000"/>
          <w:sz w:val="28"/>
          <w:szCs w:val="28"/>
        </w:rPr>
        <w:t>That, accordingly it is found that people suffering from leprosy, in which the affected areas like hands, shoulders, fingers, toes etc. become senseless and tendons swell up and may even fall o</w:t>
      </w:r>
      <w:r w:rsidR="00610E9A" w:rsidRPr="00EC0803">
        <w:rPr>
          <w:bCs/>
          <w:color w:val="000000"/>
          <w:sz w:val="28"/>
          <w:szCs w:val="28"/>
        </w:rPr>
        <w:t>ff</w:t>
      </w:r>
      <w:r w:rsidR="00CF163F" w:rsidRPr="00CF163F">
        <w:rPr>
          <w:bCs/>
          <w:color w:val="000000"/>
          <w:sz w:val="28"/>
          <w:szCs w:val="28"/>
        </w:rPr>
        <w:t>.</w:t>
      </w:r>
    </w:p>
    <w:p w:rsidR="00CF163F" w:rsidRPr="00CF163F" w:rsidRDefault="00CF163F" w:rsidP="004637D1">
      <w:pPr>
        <w:pStyle w:val="ListParagraph"/>
        <w:ind w:left="740"/>
        <w:jc w:val="both"/>
        <w:rPr>
          <w:bCs/>
          <w:color w:val="000000"/>
          <w:sz w:val="28"/>
          <w:szCs w:val="28"/>
        </w:rPr>
      </w:pPr>
    </w:p>
    <w:p w:rsidR="00CF163F" w:rsidRPr="00CF163F" w:rsidRDefault="00CF163F" w:rsidP="004637D1">
      <w:pPr>
        <w:pStyle w:val="ListParagraph"/>
        <w:numPr>
          <w:ilvl w:val="1"/>
          <w:numId w:val="10"/>
        </w:numPr>
        <w:jc w:val="both"/>
        <w:rPr>
          <w:bCs/>
          <w:color w:val="000000"/>
          <w:sz w:val="28"/>
          <w:szCs w:val="28"/>
        </w:rPr>
      </w:pPr>
      <w:r>
        <w:rPr>
          <w:bCs/>
          <w:color w:val="000000"/>
          <w:sz w:val="28"/>
          <w:szCs w:val="28"/>
        </w:rPr>
        <w:t>That, the people suffering from leprosy have wounds that never fully heal, and to cover their open wounds, they need a constant supply of bandages, cotton, ointment and gauze. The amount of dressing material that they get from the government is nowhere near the amount needed. An application for the same was applied by them members of various colonies</w:t>
      </w:r>
      <w:r w:rsidR="00757B62">
        <w:rPr>
          <w:bCs/>
          <w:color w:val="000000"/>
          <w:sz w:val="28"/>
          <w:szCs w:val="28"/>
        </w:rPr>
        <w:t xml:space="preserve"> on 11/07/2019</w:t>
      </w:r>
      <w:r>
        <w:rPr>
          <w:bCs/>
          <w:color w:val="000000"/>
          <w:sz w:val="28"/>
          <w:szCs w:val="28"/>
        </w:rPr>
        <w:t xml:space="preserve">, all of which have been attached in </w:t>
      </w:r>
      <w:r w:rsidRPr="002734B8">
        <w:rPr>
          <w:b/>
          <w:color w:val="000000"/>
          <w:sz w:val="28"/>
          <w:szCs w:val="28"/>
          <w:u w:val="single"/>
        </w:rPr>
        <w:t>Annexure P/</w:t>
      </w:r>
      <w:r w:rsidR="00493683" w:rsidRPr="002734B8">
        <w:rPr>
          <w:b/>
          <w:color w:val="000000"/>
          <w:sz w:val="28"/>
          <w:szCs w:val="28"/>
          <w:u w:val="single"/>
        </w:rPr>
        <w:t>1</w:t>
      </w:r>
    </w:p>
    <w:p w:rsidR="008B3EFE" w:rsidRPr="00EC0803" w:rsidRDefault="008B3EFE" w:rsidP="004637D1">
      <w:pPr>
        <w:pStyle w:val="ListParagraph"/>
        <w:ind w:left="740"/>
        <w:jc w:val="both"/>
        <w:rPr>
          <w:bCs/>
          <w:color w:val="000000"/>
          <w:sz w:val="28"/>
          <w:szCs w:val="28"/>
        </w:rPr>
      </w:pPr>
    </w:p>
    <w:p w:rsidR="00655354" w:rsidRDefault="00610E9A" w:rsidP="004637D1">
      <w:pPr>
        <w:pStyle w:val="ListParagraph"/>
        <w:numPr>
          <w:ilvl w:val="1"/>
          <w:numId w:val="10"/>
        </w:numPr>
        <w:jc w:val="both"/>
        <w:rPr>
          <w:bCs/>
          <w:color w:val="000000"/>
          <w:sz w:val="28"/>
          <w:szCs w:val="28"/>
        </w:rPr>
      </w:pPr>
      <w:r w:rsidRPr="00EC0803">
        <w:rPr>
          <w:bCs/>
          <w:color w:val="000000"/>
          <w:sz w:val="28"/>
          <w:szCs w:val="28"/>
        </w:rPr>
        <w:t xml:space="preserve">That, these fallen off fingers do not grow back, and for a lot of patients who are illiterate and would otherwise rely on </w:t>
      </w:r>
      <w:r w:rsidRPr="00EC0803">
        <w:rPr>
          <w:bCs/>
          <w:color w:val="000000"/>
          <w:sz w:val="28"/>
          <w:szCs w:val="28"/>
        </w:rPr>
        <w:lastRenderedPageBreak/>
        <w:t>verifying their identities by their fingerprints, are rendered incapable of the same. Because they don’t have fingers, they cannot verify their identities for Aadhar, and to collect their rations from government Control centers. Due to this, they not only lack medicinal facilities, but also basic amenities like food.</w:t>
      </w:r>
      <w:r w:rsidR="00655354" w:rsidRPr="00655354">
        <w:rPr>
          <w:bCs/>
          <w:color w:val="000000"/>
          <w:sz w:val="28"/>
          <w:szCs w:val="28"/>
        </w:rPr>
        <w:t xml:space="preserve"> </w:t>
      </w:r>
    </w:p>
    <w:p w:rsidR="00655354" w:rsidRPr="00655354" w:rsidRDefault="00655354" w:rsidP="004637D1">
      <w:pPr>
        <w:pStyle w:val="ListParagraph"/>
        <w:jc w:val="both"/>
        <w:rPr>
          <w:bCs/>
          <w:color w:val="000000"/>
          <w:sz w:val="28"/>
          <w:szCs w:val="28"/>
        </w:rPr>
      </w:pPr>
    </w:p>
    <w:p w:rsidR="00A33FAC" w:rsidRDefault="00655354" w:rsidP="004637D1">
      <w:pPr>
        <w:pStyle w:val="ListParagraph"/>
        <w:numPr>
          <w:ilvl w:val="1"/>
          <w:numId w:val="10"/>
        </w:numPr>
        <w:jc w:val="both"/>
        <w:rPr>
          <w:bCs/>
          <w:color w:val="000000"/>
          <w:sz w:val="28"/>
          <w:szCs w:val="28"/>
        </w:rPr>
      </w:pPr>
      <w:r>
        <w:rPr>
          <w:bCs/>
          <w:color w:val="000000"/>
          <w:sz w:val="28"/>
          <w:szCs w:val="28"/>
        </w:rPr>
        <w:t>That, i</w:t>
      </w:r>
      <w:r w:rsidRPr="00EC0803">
        <w:rPr>
          <w:bCs/>
          <w:color w:val="000000"/>
          <w:sz w:val="28"/>
          <w:szCs w:val="28"/>
        </w:rPr>
        <w:t>t is due to the same reason that many people have had their pensions pending for years. There have also been instances when victims had gone to collect rations, they were denied on the grounds of them being unable to provide rations without proper verification (usually through biometrics such as thumb prints). Apart from the same, they also do not receive other benefits, and are robbed of the same due to issues stemming from the disease.</w:t>
      </w:r>
      <w:r>
        <w:rPr>
          <w:bCs/>
          <w:color w:val="000000"/>
          <w:sz w:val="28"/>
          <w:szCs w:val="28"/>
        </w:rPr>
        <w:t xml:space="preserve"> </w:t>
      </w:r>
    </w:p>
    <w:p w:rsidR="00A33FAC" w:rsidRPr="00A33FAC" w:rsidRDefault="00A33FAC" w:rsidP="004637D1">
      <w:pPr>
        <w:pStyle w:val="ListParagraph"/>
        <w:jc w:val="both"/>
        <w:rPr>
          <w:bCs/>
          <w:color w:val="000000"/>
          <w:sz w:val="28"/>
          <w:szCs w:val="28"/>
        </w:rPr>
      </w:pPr>
    </w:p>
    <w:p w:rsidR="00610E9A" w:rsidRPr="00655354" w:rsidRDefault="00655354" w:rsidP="004637D1">
      <w:pPr>
        <w:pStyle w:val="ListParagraph"/>
        <w:numPr>
          <w:ilvl w:val="1"/>
          <w:numId w:val="10"/>
        </w:numPr>
        <w:jc w:val="both"/>
        <w:rPr>
          <w:bCs/>
          <w:color w:val="000000"/>
          <w:sz w:val="28"/>
          <w:szCs w:val="28"/>
        </w:rPr>
      </w:pPr>
      <w:r>
        <w:rPr>
          <w:bCs/>
          <w:color w:val="000000"/>
          <w:sz w:val="28"/>
          <w:szCs w:val="28"/>
        </w:rPr>
        <w:t>That, due to their unusual circumstances and the fact that they are left crippled due to their disease, they are denied most labor or skilled work, and as such, have to resort to begging for money to make ends meet.</w:t>
      </w:r>
    </w:p>
    <w:p w:rsidR="008B3EFE" w:rsidRPr="00EC0803" w:rsidRDefault="008B3EFE" w:rsidP="004637D1">
      <w:pPr>
        <w:pStyle w:val="ListParagraph"/>
        <w:ind w:left="740"/>
        <w:jc w:val="both"/>
        <w:rPr>
          <w:bCs/>
          <w:color w:val="000000"/>
          <w:sz w:val="28"/>
          <w:szCs w:val="28"/>
        </w:rPr>
      </w:pPr>
    </w:p>
    <w:p w:rsidR="00010C2B" w:rsidRDefault="00335D84" w:rsidP="004637D1">
      <w:pPr>
        <w:pStyle w:val="ListParagraph"/>
        <w:numPr>
          <w:ilvl w:val="1"/>
          <w:numId w:val="10"/>
        </w:numPr>
        <w:jc w:val="both"/>
        <w:rPr>
          <w:bCs/>
          <w:color w:val="000000"/>
          <w:sz w:val="28"/>
          <w:szCs w:val="28"/>
        </w:rPr>
      </w:pPr>
      <w:r w:rsidRPr="00EC0803">
        <w:rPr>
          <w:bCs/>
          <w:color w:val="000000"/>
          <w:sz w:val="28"/>
          <w:szCs w:val="28"/>
        </w:rPr>
        <w:t xml:space="preserve">That, the people who volunteer (generally females) for aiding in the medical care of the patients, are called Sewadoots. While they are paid for their work, the wages are extremely meagre. They are paid somewhere near Rs 900/- for extremely taxing and crucial work. </w:t>
      </w:r>
      <w:r w:rsidR="0053395A" w:rsidRPr="00EC0803">
        <w:rPr>
          <w:bCs/>
          <w:color w:val="000000"/>
          <w:sz w:val="28"/>
          <w:szCs w:val="28"/>
        </w:rPr>
        <w:t>This wage rate has been constant for the past 5 years despite the growing rates of inflation in the country. concerns regarding the same h</w:t>
      </w:r>
      <w:r w:rsidR="00454516">
        <w:rPr>
          <w:bCs/>
          <w:color w:val="000000"/>
          <w:sz w:val="28"/>
          <w:szCs w:val="28"/>
        </w:rPr>
        <w:t>ave been raised to the Respondent No.2</w:t>
      </w:r>
      <w:r w:rsidR="0053395A" w:rsidRPr="00EC0803">
        <w:rPr>
          <w:bCs/>
          <w:color w:val="000000"/>
          <w:sz w:val="28"/>
          <w:szCs w:val="28"/>
        </w:rPr>
        <w:t xml:space="preserve">, applications for which have been attached in the </w:t>
      </w:r>
      <w:r w:rsidR="0079136E" w:rsidRPr="00251D82">
        <w:rPr>
          <w:b/>
          <w:color w:val="000000"/>
          <w:sz w:val="28"/>
          <w:szCs w:val="28"/>
          <w:u w:val="single"/>
        </w:rPr>
        <w:t>A</w:t>
      </w:r>
      <w:r w:rsidR="0053395A" w:rsidRPr="00251D82">
        <w:rPr>
          <w:b/>
          <w:color w:val="000000"/>
          <w:sz w:val="28"/>
          <w:szCs w:val="28"/>
          <w:u w:val="single"/>
        </w:rPr>
        <w:t xml:space="preserve">nnexure </w:t>
      </w:r>
      <w:r w:rsidR="0079136E" w:rsidRPr="00251D82">
        <w:rPr>
          <w:b/>
          <w:color w:val="000000"/>
          <w:sz w:val="28"/>
          <w:szCs w:val="28"/>
          <w:u w:val="single"/>
        </w:rPr>
        <w:t>P</w:t>
      </w:r>
      <w:r w:rsidR="0053395A" w:rsidRPr="00251D82">
        <w:rPr>
          <w:b/>
          <w:color w:val="000000"/>
          <w:sz w:val="28"/>
          <w:szCs w:val="28"/>
          <w:u w:val="single"/>
        </w:rPr>
        <w:t>/</w:t>
      </w:r>
      <w:r w:rsidR="00A476B2" w:rsidRPr="00251D82">
        <w:rPr>
          <w:b/>
          <w:color w:val="000000"/>
          <w:sz w:val="28"/>
          <w:szCs w:val="28"/>
          <w:u w:val="single"/>
        </w:rPr>
        <w:t>2</w:t>
      </w:r>
      <w:r w:rsidR="0053395A" w:rsidRPr="00EC0803">
        <w:rPr>
          <w:bCs/>
          <w:color w:val="000000"/>
          <w:sz w:val="28"/>
          <w:szCs w:val="28"/>
        </w:rPr>
        <w:t xml:space="preserve"> dated 11/7/2019</w:t>
      </w:r>
      <w:r w:rsidR="001433E1" w:rsidRPr="00EC0803">
        <w:rPr>
          <w:bCs/>
          <w:color w:val="000000"/>
          <w:sz w:val="28"/>
          <w:szCs w:val="28"/>
        </w:rPr>
        <w:t>.</w:t>
      </w:r>
    </w:p>
    <w:p w:rsidR="00010C2B" w:rsidRPr="00010C2B" w:rsidRDefault="00010C2B" w:rsidP="004637D1">
      <w:pPr>
        <w:pStyle w:val="ListParagraph"/>
        <w:jc w:val="both"/>
        <w:rPr>
          <w:bCs/>
          <w:color w:val="000000"/>
          <w:sz w:val="28"/>
          <w:szCs w:val="28"/>
        </w:rPr>
      </w:pPr>
    </w:p>
    <w:p w:rsidR="00DA53D3" w:rsidRDefault="001433E1" w:rsidP="004637D1">
      <w:pPr>
        <w:pStyle w:val="ListParagraph"/>
        <w:numPr>
          <w:ilvl w:val="1"/>
          <w:numId w:val="10"/>
        </w:numPr>
        <w:jc w:val="both"/>
        <w:rPr>
          <w:bCs/>
          <w:color w:val="000000"/>
          <w:sz w:val="28"/>
          <w:szCs w:val="28"/>
        </w:rPr>
      </w:pPr>
      <w:r w:rsidRPr="00EC0803">
        <w:rPr>
          <w:bCs/>
          <w:color w:val="000000"/>
          <w:sz w:val="28"/>
          <w:szCs w:val="28"/>
        </w:rPr>
        <w:t>That, repres</w:t>
      </w:r>
      <w:r w:rsidR="00802C9A">
        <w:rPr>
          <w:bCs/>
          <w:color w:val="000000"/>
          <w:sz w:val="28"/>
          <w:szCs w:val="28"/>
        </w:rPr>
        <w:t>en</w:t>
      </w:r>
      <w:r w:rsidRPr="00EC0803">
        <w:rPr>
          <w:bCs/>
          <w:color w:val="000000"/>
          <w:sz w:val="28"/>
          <w:szCs w:val="28"/>
        </w:rPr>
        <w:t xml:space="preserve">tation notice has been given </w:t>
      </w:r>
      <w:r w:rsidR="008260E5" w:rsidRPr="00EC0803">
        <w:rPr>
          <w:bCs/>
          <w:color w:val="000000"/>
          <w:sz w:val="28"/>
          <w:szCs w:val="28"/>
        </w:rPr>
        <w:t xml:space="preserve">to the </w:t>
      </w:r>
      <w:r w:rsidR="00454516">
        <w:rPr>
          <w:bCs/>
          <w:color w:val="000000"/>
          <w:sz w:val="28"/>
          <w:szCs w:val="28"/>
        </w:rPr>
        <w:t>Respondent No.2</w:t>
      </w:r>
      <w:r w:rsidR="008260E5" w:rsidRPr="00EC0803">
        <w:rPr>
          <w:bCs/>
          <w:color w:val="000000"/>
          <w:sz w:val="28"/>
          <w:szCs w:val="28"/>
        </w:rPr>
        <w:t xml:space="preserve"> on multiple occasions, the most recent being on 2/7/2019 by the </w:t>
      </w:r>
      <w:r w:rsidR="00DA53D3" w:rsidRPr="00EC0803">
        <w:rPr>
          <w:bCs/>
          <w:color w:val="000000"/>
          <w:sz w:val="28"/>
          <w:szCs w:val="28"/>
        </w:rPr>
        <w:t xml:space="preserve">Sheetla Mata </w:t>
      </w:r>
      <w:r w:rsidR="00753BC1" w:rsidRPr="00EC0803">
        <w:rPr>
          <w:bCs/>
          <w:color w:val="000000"/>
          <w:sz w:val="28"/>
          <w:szCs w:val="28"/>
        </w:rPr>
        <w:t>Kusth</w:t>
      </w:r>
      <w:r w:rsidR="00DA53D3" w:rsidRPr="00EC0803">
        <w:rPr>
          <w:bCs/>
          <w:color w:val="000000"/>
          <w:sz w:val="28"/>
          <w:szCs w:val="28"/>
        </w:rPr>
        <w:t xml:space="preserve"> Dham Sewa Samiti but no hearing had been scheduled. A list of all the signatories of this letter who are also a part of the society has been attached </w:t>
      </w:r>
      <w:r w:rsidR="00010C2B">
        <w:rPr>
          <w:bCs/>
          <w:color w:val="000000"/>
          <w:sz w:val="28"/>
          <w:szCs w:val="28"/>
        </w:rPr>
        <w:t xml:space="preserve">in the list below with signatures in </w:t>
      </w:r>
      <w:r w:rsidR="00010C2B" w:rsidRPr="00251D82">
        <w:rPr>
          <w:b/>
          <w:color w:val="000000"/>
          <w:sz w:val="28"/>
          <w:szCs w:val="28"/>
          <w:u w:val="single"/>
        </w:rPr>
        <w:t>Annexure P/</w:t>
      </w:r>
      <w:r w:rsidR="00251D82" w:rsidRPr="00251D82">
        <w:rPr>
          <w:b/>
          <w:color w:val="000000"/>
          <w:sz w:val="28"/>
          <w:szCs w:val="28"/>
          <w:u w:val="single"/>
        </w:rPr>
        <w:t>3</w:t>
      </w:r>
    </w:p>
    <w:p w:rsidR="001D3953" w:rsidRPr="00EC0803" w:rsidRDefault="001D3953" w:rsidP="004637D1">
      <w:pPr>
        <w:pStyle w:val="ListParagraph"/>
        <w:ind w:left="740"/>
        <w:jc w:val="both"/>
        <w:rPr>
          <w:bCs/>
          <w:color w:val="000000"/>
          <w:sz w:val="28"/>
          <w:szCs w:val="28"/>
        </w:rPr>
      </w:pPr>
    </w:p>
    <w:tbl>
      <w:tblPr>
        <w:tblStyle w:val="TableGrid"/>
        <w:tblpPr w:leftFromText="180" w:rightFromText="180" w:vertAnchor="text" w:horzAnchor="margin" w:tblpY="23"/>
        <w:tblW w:w="7811" w:type="dxa"/>
        <w:tblLook w:val="04A0"/>
      </w:tblPr>
      <w:tblGrid>
        <w:gridCol w:w="3652"/>
        <w:gridCol w:w="4159"/>
      </w:tblGrid>
      <w:tr w:rsidR="009561C6" w:rsidRPr="00EC0803" w:rsidTr="005B35EF">
        <w:trPr>
          <w:trHeight w:val="558"/>
        </w:trPr>
        <w:tc>
          <w:tcPr>
            <w:tcW w:w="7811" w:type="dxa"/>
            <w:gridSpan w:val="2"/>
          </w:tcPr>
          <w:p w:rsidR="009561C6" w:rsidRPr="00EC0803" w:rsidRDefault="009561C6" w:rsidP="009561C6">
            <w:pPr>
              <w:pStyle w:val="ListParagraph"/>
              <w:ind w:left="0"/>
              <w:jc w:val="center"/>
              <w:rPr>
                <w:bCs/>
                <w:color w:val="000000"/>
                <w:sz w:val="28"/>
                <w:szCs w:val="28"/>
              </w:rPr>
            </w:pPr>
            <w:r w:rsidRPr="00EC0803">
              <w:rPr>
                <w:bCs/>
                <w:color w:val="000000"/>
                <w:sz w:val="28"/>
                <w:szCs w:val="28"/>
              </w:rPr>
              <w:t>Name of signatory</w:t>
            </w:r>
          </w:p>
        </w:tc>
      </w:tr>
      <w:tr w:rsidR="009561C6" w:rsidRPr="00EC0803" w:rsidTr="009561C6">
        <w:trPr>
          <w:trHeight w:val="576"/>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t>Suraj Bai</w:t>
            </w:r>
          </w:p>
        </w:tc>
        <w:tc>
          <w:tcPr>
            <w:tcW w:w="4159" w:type="dxa"/>
          </w:tcPr>
          <w:p w:rsidR="009561C6" w:rsidRPr="00EC0803" w:rsidRDefault="009561C6" w:rsidP="009561C6">
            <w:pPr>
              <w:pStyle w:val="ListParagraph"/>
              <w:ind w:left="0"/>
              <w:rPr>
                <w:bCs/>
                <w:color w:val="000000"/>
                <w:sz w:val="28"/>
                <w:szCs w:val="28"/>
              </w:rPr>
            </w:pPr>
            <w:r w:rsidRPr="00EC0803">
              <w:rPr>
                <w:bCs/>
                <w:color w:val="000000"/>
                <w:sz w:val="28"/>
                <w:szCs w:val="28"/>
              </w:rPr>
              <w:t>Kumari Deshmukh</w:t>
            </w:r>
          </w:p>
        </w:tc>
      </w:tr>
      <w:tr w:rsidR="009561C6" w:rsidRPr="00EC0803" w:rsidTr="009561C6">
        <w:trPr>
          <w:trHeight w:val="558"/>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t>Shambhu Nanda</w:t>
            </w:r>
          </w:p>
        </w:tc>
        <w:tc>
          <w:tcPr>
            <w:tcW w:w="4159" w:type="dxa"/>
          </w:tcPr>
          <w:p w:rsidR="009561C6" w:rsidRPr="00EC0803" w:rsidRDefault="009561C6" w:rsidP="009561C6">
            <w:pPr>
              <w:pStyle w:val="ListParagraph"/>
              <w:ind w:left="0"/>
              <w:rPr>
                <w:bCs/>
                <w:color w:val="000000"/>
                <w:sz w:val="28"/>
                <w:szCs w:val="28"/>
              </w:rPr>
            </w:pPr>
            <w:r w:rsidRPr="00EC0803">
              <w:rPr>
                <w:bCs/>
                <w:color w:val="000000"/>
                <w:sz w:val="28"/>
                <w:szCs w:val="28"/>
              </w:rPr>
              <w:t>Ashok Deshmukh</w:t>
            </w:r>
          </w:p>
        </w:tc>
      </w:tr>
      <w:tr w:rsidR="009561C6" w:rsidRPr="00EC0803" w:rsidTr="009561C6">
        <w:trPr>
          <w:trHeight w:val="558"/>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t>Baibi Ramesh</w:t>
            </w:r>
          </w:p>
        </w:tc>
        <w:tc>
          <w:tcPr>
            <w:tcW w:w="4159" w:type="dxa"/>
          </w:tcPr>
          <w:p w:rsidR="009561C6" w:rsidRPr="00EC0803" w:rsidRDefault="009561C6" w:rsidP="009561C6">
            <w:pPr>
              <w:pStyle w:val="ListParagraph"/>
              <w:ind w:left="0"/>
              <w:rPr>
                <w:bCs/>
                <w:color w:val="000000"/>
                <w:sz w:val="28"/>
                <w:szCs w:val="28"/>
              </w:rPr>
            </w:pPr>
            <w:r w:rsidRPr="00EC0803">
              <w:rPr>
                <w:bCs/>
                <w:color w:val="000000"/>
                <w:sz w:val="28"/>
                <w:szCs w:val="28"/>
              </w:rPr>
              <w:t>Narayan Bheel</w:t>
            </w:r>
          </w:p>
        </w:tc>
      </w:tr>
      <w:tr w:rsidR="009561C6" w:rsidRPr="00EC0803" w:rsidTr="009561C6">
        <w:trPr>
          <w:trHeight w:val="558"/>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t>Bapu Lal Prajapati</w:t>
            </w:r>
          </w:p>
        </w:tc>
        <w:tc>
          <w:tcPr>
            <w:tcW w:w="4159" w:type="dxa"/>
          </w:tcPr>
          <w:p w:rsidR="009561C6" w:rsidRPr="00EC0803" w:rsidRDefault="009561C6" w:rsidP="009561C6">
            <w:pPr>
              <w:pStyle w:val="ListParagraph"/>
              <w:ind w:left="0"/>
              <w:rPr>
                <w:bCs/>
                <w:color w:val="000000"/>
                <w:sz w:val="28"/>
                <w:szCs w:val="28"/>
              </w:rPr>
            </w:pPr>
            <w:r w:rsidRPr="00EC0803">
              <w:rPr>
                <w:bCs/>
                <w:color w:val="000000"/>
                <w:sz w:val="28"/>
                <w:szCs w:val="28"/>
              </w:rPr>
              <w:t>Jamna Bai Bheel</w:t>
            </w:r>
          </w:p>
        </w:tc>
      </w:tr>
      <w:tr w:rsidR="009561C6" w:rsidRPr="00EC0803" w:rsidTr="009561C6">
        <w:trPr>
          <w:trHeight w:val="576"/>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t>Moti Pargi</w:t>
            </w:r>
          </w:p>
        </w:tc>
        <w:tc>
          <w:tcPr>
            <w:tcW w:w="4159" w:type="dxa"/>
          </w:tcPr>
          <w:p w:rsidR="009561C6" w:rsidRPr="00EC0803" w:rsidRDefault="009561C6" w:rsidP="009561C6">
            <w:pPr>
              <w:pStyle w:val="ListParagraph"/>
              <w:ind w:left="0"/>
              <w:rPr>
                <w:bCs/>
                <w:color w:val="000000"/>
                <w:sz w:val="28"/>
                <w:szCs w:val="28"/>
              </w:rPr>
            </w:pPr>
            <w:r w:rsidRPr="00EC0803">
              <w:rPr>
                <w:bCs/>
                <w:color w:val="000000"/>
                <w:sz w:val="28"/>
                <w:szCs w:val="28"/>
              </w:rPr>
              <w:t>Kamla Bai</w:t>
            </w:r>
          </w:p>
        </w:tc>
      </w:tr>
      <w:tr w:rsidR="009561C6" w:rsidRPr="00EC0803" w:rsidTr="009561C6">
        <w:trPr>
          <w:trHeight w:val="558"/>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t>Durga Pargi</w:t>
            </w:r>
          </w:p>
        </w:tc>
        <w:tc>
          <w:tcPr>
            <w:tcW w:w="4159" w:type="dxa"/>
          </w:tcPr>
          <w:p w:rsidR="009561C6" w:rsidRPr="00EC0803" w:rsidRDefault="009561C6" w:rsidP="009561C6">
            <w:pPr>
              <w:pStyle w:val="ListParagraph"/>
              <w:ind w:left="0"/>
              <w:rPr>
                <w:bCs/>
                <w:color w:val="000000"/>
                <w:sz w:val="28"/>
                <w:szCs w:val="28"/>
              </w:rPr>
            </w:pPr>
            <w:r w:rsidRPr="00EC0803">
              <w:rPr>
                <w:bCs/>
                <w:color w:val="000000"/>
                <w:sz w:val="28"/>
                <w:szCs w:val="28"/>
              </w:rPr>
              <w:t>Bherulal Kodar</w:t>
            </w:r>
          </w:p>
        </w:tc>
      </w:tr>
      <w:tr w:rsidR="009561C6" w:rsidRPr="00EC0803" w:rsidTr="009561C6">
        <w:trPr>
          <w:trHeight w:val="558"/>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t>Manju Bai Bhima</w:t>
            </w:r>
          </w:p>
        </w:tc>
        <w:tc>
          <w:tcPr>
            <w:tcW w:w="4159" w:type="dxa"/>
          </w:tcPr>
          <w:p w:rsidR="009561C6" w:rsidRPr="00EC0803" w:rsidRDefault="009561C6" w:rsidP="009561C6">
            <w:pPr>
              <w:pStyle w:val="ListParagraph"/>
              <w:ind w:left="0"/>
              <w:rPr>
                <w:bCs/>
                <w:color w:val="000000"/>
                <w:sz w:val="28"/>
                <w:szCs w:val="28"/>
              </w:rPr>
            </w:pPr>
            <w:r w:rsidRPr="00EC0803">
              <w:rPr>
                <w:bCs/>
                <w:color w:val="000000"/>
                <w:sz w:val="28"/>
                <w:szCs w:val="28"/>
              </w:rPr>
              <w:t>Mangilal Veerji</w:t>
            </w:r>
          </w:p>
        </w:tc>
      </w:tr>
      <w:tr w:rsidR="009561C6" w:rsidRPr="00EC0803" w:rsidTr="009561C6">
        <w:trPr>
          <w:trHeight w:val="558"/>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t>Mangu Bae</w:t>
            </w:r>
          </w:p>
        </w:tc>
        <w:tc>
          <w:tcPr>
            <w:tcW w:w="4159" w:type="dxa"/>
          </w:tcPr>
          <w:p w:rsidR="009561C6" w:rsidRPr="00EC0803" w:rsidRDefault="00093F19" w:rsidP="009561C6">
            <w:pPr>
              <w:pStyle w:val="ListParagraph"/>
              <w:ind w:left="0"/>
              <w:rPr>
                <w:bCs/>
                <w:color w:val="000000"/>
                <w:sz w:val="28"/>
                <w:szCs w:val="28"/>
              </w:rPr>
            </w:pPr>
            <w:r>
              <w:rPr>
                <w:bCs/>
                <w:color w:val="000000"/>
                <w:sz w:val="28"/>
                <w:szCs w:val="28"/>
              </w:rPr>
              <w:t>Kanchan Bai</w:t>
            </w:r>
          </w:p>
        </w:tc>
      </w:tr>
      <w:tr w:rsidR="009561C6" w:rsidRPr="00EC0803" w:rsidTr="009561C6">
        <w:trPr>
          <w:trHeight w:val="558"/>
        </w:trPr>
        <w:tc>
          <w:tcPr>
            <w:tcW w:w="3652" w:type="dxa"/>
          </w:tcPr>
          <w:p w:rsidR="009561C6" w:rsidRPr="00EC0803" w:rsidRDefault="009561C6" w:rsidP="009561C6">
            <w:pPr>
              <w:pStyle w:val="ListParagraph"/>
              <w:ind w:left="0"/>
              <w:rPr>
                <w:bCs/>
                <w:color w:val="000000"/>
                <w:sz w:val="28"/>
                <w:szCs w:val="28"/>
              </w:rPr>
            </w:pPr>
            <w:r w:rsidRPr="00EC0803">
              <w:rPr>
                <w:bCs/>
                <w:color w:val="000000"/>
                <w:sz w:val="28"/>
                <w:szCs w:val="28"/>
              </w:rPr>
              <w:lastRenderedPageBreak/>
              <w:t>Babu Jiwa</w:t>
            </w:r>
          </w:p>
        </w:tc>
        <w:tc>
          <w:tcPr>
            <w:tcW w:w="4159" w:type="dxa"/>
          </w:tcPr>
          <w:p w:rsidR="009561C6" w:rsidRPr="00EC0803" w:rsidRDefault="00093F19" w:rsidP="009561C6">
            <w:pPr>
              <w:pStyle w:val="ListParagraph"/>
              <w:ind w:left="0"/>
              <w:rPr>
                <w:bCs/>
                <w:color w:val="000000"/>
                <w:sz w:val="28"/>
                <w:szCs w:val="28"/>
              </w:rPr>
            </w:pPr>
            <w:r>
              <w:rPr>
                <w:bCs/>
                <w:color w:val="000000"/>
                <w:sz w:val="28"/>
                <w:szCs w:val="28"/>
              </w:rPr>
              <w:t>Suneeta</w:t>
            </w:r>
          </w:p>
        </w:tc>
      </w:tr>
    </w:tbl>
    <w:p w:rsidR="00982411" w:rsidRDefault="00982411" w:rsidP="007A23A9">
      <w:pPr>
        <w:spacing w:line="240" w:lineRule="auto"/>
        <w:ind w:left="180"/>
        <w:rPr>
          <w:bCs/>
          <w:color w:val="000000"/>
          <w:sz w:val="28"/>
          <w:szCs w:val="28"/>
        </w:rPr>
      </w:pPr>
    </w:p>
    <w:p w:rsidR="006E409A" w:rsidRPr="00344C66" w:rsidRDefault="006E409A" w:rsidP="007A23A9">
      <w:pPr>
        <w:spacing w:line="240" w:lineRule="auto"/>
        <w:ind w:left="180"/>
        <w:rPr>
          <w:bCs/>
          <w:color w:val="000000"/>
          <w:sz w:val="28"/>
          <w:szCs w:val="28"/>
        </w:rPr>
      </w:pPr>
    </w:p>
    <w:p w:rsidR="00982411" w:rsidRDefault="00982411" w:rsidP="004637D1">
      <w:pPr>
        <w:pStyle w:val="ListParagraph"/>
        <w:numPr>
          <w:ilvl w:val="1"/>
          <w:numId w:val="10"/>
        </w:numPr>
        <w:tabs>
          <w:tab w:val="left" w:pos="7797"/>
        </w:tabs>
        <w:spacing w:line="276" w:lineRule="auto"/>
        <w:ind w:right="549"/>
        <w:jc w:val="both"/>
        <w:rPr>
          <w:bCs/>
          <w:color w:val="000000"/>
          <w:sz w:val="28"/>
          <w:szCs w:val="28"/>
        </w:rPr>
      </w:pPr>
      <w:r w:rsidRPr="00EC0803">
        <w:rPr>
          <w:bCs/>
          <w:color w:val="000000"/>
          <w:sz w:val="28"/>
          <w:szCs w:val="28"/>
        </w:rPr>
        <w:t xml:space="preserve">That, </w:t>
      </w:r>
      <w:r>
        <w:rPr>
          <w:bCs/>
          <w:color w:val="000000"/>
          <w:sz w:val="28"/>
          <w:szCs w:val="28"/>
        </w:rPr>
        <w:t>W</w:t>
      </w:r>
      <w:r w:rsidRPr="00EC0803">
        <w:rPr>
          <w:bCs/>
          <w:color w:val="000000"/>
          <w:sz w:val="28"/>
          <w:szCs w:val="28"/>
        </w:rPr>
        <w:t xml:space="preserve">rit </w:t>
      </w:r>
      <w:r>
        <w:rPr>
          <w:bCs/>
          <w:color w:val="000000"/>
          <w:sz w:val="28"/>
          <w:szCs w:val="28"/>
        </w:rPr>
        <w:t>P</w:t>
      </w:r>
      <w:r w:rsidRPr="00EC0803">
        <w:rPr>
          <w:bCs/>
          <w:color w:val="000000"/>
          <w:sz w:val="28"/>
          <w:szCs w:val="28"/>
        </w:rPr>
        <w:t>etition</w:t>
      </w:r>
      <w:r>
        <w:rPr>
          <w:bCs/>
          <w:color w:val="000000"/>
          <w:sz w:val="28"/>
          <w:szCs w:val="28"/>
        </w:rPr>
        <w:t xml:space="preserve"> (Civil)</w:t>
      </w:r>
      <w:r w:rsidRPr="00EC0803">
        <w:rPr>
          <w:bCs/>
          <w:color w:val="000000"/>
          <w:sz w:val="28"/>
          <w:szCs w:val="28"/>
        </w:rPr>
        <w:t xml:space="preserve"> number 767 of 2014</w:t>
      </w:r>
      <w:r>
        <w:rPr>
          <w:bCs/>
          <w:color w:val="000000"/>
          <w:sz w:val="28"/>
          <w:szCs w:val="28"/>
        </w:rPr>
        <w:t xml:space="preserve"> – Pankaj Sinha V. Union of India and Others,</w:t>
      </w:r>
      <w:r w:rsidRPr="00EC0803">
        <w:rPr>
          <w:bCs/>
          <w:color w:val="000000"/>
          <w:sz w:val="28"/>
          <w:szCs w:val="28"/>
        </w:rPr>
        <w:t xml:space="preserve"> filed in the Supreme </w:t>
      </w:r>
      <w:r w:rsidR="00124CA3">
        <w:rPr>
          <w:bCs/>
          <w:color w:val="000000"/>
          <w:sz w:val="28"/>
          <w:szCs w:val="28"/>
        </w:rPr>
        <w:t>C</w:t>
      </w:r>
      <w:r w:rsidRPr="00EC0803">
        <w:rPr>
          <w:bCs/>
          <w:color w:val="000000"/>
          <w:sz w:val="28"/>
          <w:szCs w:val="28"/>
        </w:rPr>
        <w:t>ourt under A</w:t>
      </w:r>
      <w:r w:rsidR="00124CA3">
        <w:rPr>
          <w:bCs/>
          <w:color w:val="000000"/>
          <w:sz w:val="28"/>
          <w:szCs w:val="28"/>
        </w:rPr>
        <w:t xml:space="preserve">rticle </w:t>
      </w:r>
      <w:r w:rsidRPr="00EC0803">
        <w:rPr>
          <w:bCs/>
          <w:color w:val="000000"/>
          <w:sz w:val="28"/>
          <w:szCs w:val="28"/>
        </w:rPr>
        <w:t xml:space="preserve">32 of the </w:t>
      </w:r>
      <w:r w:rsidR="00124CA3">
        <w:rPr>
          <w:bCs/>
          <w:color w:val="000000"/>
          <w:sz w:val="28"/>
          <w:szCs w:val="28"/>
        </w:rPr>
        <w:t>C</w:t>
      </w:r>
      <w:r w:rsidRPr="00EC0803">
        <w:rPr>
          <w:bCs/>
          <w:color w:val="000000"/>
          <w:sz w:val="28"/>
          <w:szCs w:val="28"/>
        </w:rPr>
        <w:t>onstitution</w:t>
      </w:r>
      <w:r w:rsidR="00124CA3">
        <w:rPr>
          <w:bCs/>
          <w:color w:val="000000"/>
          <w:sz w:val="28"/>
          <w:szCs w:val="28"/>
        </w:rPr>
        <w:t xml:space="preserve"> of India</w:t>
      </w:r>
      <w:r w:rsidRPr="00EC0803">
        <w:rPr>
          <w:bCs/>
          <w:color w:val="000000"/>
          <w:sz w:val="28"/>
          <w:szCs w:val="28"/>
        </w:rPr>
        <w:t xml:space="preserve"> has been in the interest of leprosy patients and has provided several guidelines as to the treatment and awareness programs of affected community. The </w:t>
      </w:r>
      <w:r w:rsidR="00914FB1">
        <w:rPr>
          <w:bCs/>
          <w:color w:val="000000"/>
          <w:sz w:val="28"/>
          <w:szCs w:val="28"/>
        </w:rPr>
        <w:t>J</w:t>
      </w:r>
      <w:r w:rsidR="00914FB1" w:rsidRPr="00EC0803">
        <w:rPr>
          <w:bCs/>
          <w:color w:val="000000"/>
          <w:sz w:val="28"/>
          <w:szCs w:val="28"/>
        </w:rPr>
        <w:t>udgment</w:t>
      </w:r>
      <w:r w:rsidR="00251D82">
        <w:rPr>
          <w:bCs/>
          <w:color w:val="000000"/>
          <w:sz w:val="28"/>
          <w:szCs w:val="28"/>
        </w:rPr>
        <w:t xml:space="preserve">  </w:t>
      </w:r>
      <w:r w:rsidR="00251D82" w:rsidRPr="00251D82">
        <w:rPr>
          <w:bCs/>
          <w:color w:val="FF0000"/>
          <w:sz w:val="28"/>
          <w:szCs w:val="28"/>
        </w:rPr>
        <w:t>(date)</w:t>
      </w:r>
      <w:r w:rsidR="00251D82">
        <w:rPr>
          <w:bCs/>
          <w:color w:val="000000"/>
          <w:sz w:val="28"/>
          <w:szCs w:val="28"/>
        </w:rPr>
        <w:t xml:space="preserve"> </w:t>
      </w:r>
      <w:r w:rsidRPr="00EC0803">
        <w:rPr>
          <w:bCs/>
          <w:color w:val="000000"/>
          <w:sz w:val="28"/>
          <w:szCs w:val="28"/>
        </w:rPr>
        <w:t xml:space="preserve"> has been attached in </w:t>
      </w:r>
      <w:r w:rsidRPr="00251D82">
        <w:rPr>
          <w:b/>
          <w:color w:val="000000"/>
          <w:sz w:val="28"/>
          <w:szCs w:val="28"/>
          <w:u w:val="single"/>
        </w:rPr>
        <w:t>Annexure P/</w:t>
      </w:r>
      <w:r w:rsidR="00251D82" w:rsidRPr="00251D82">
        <w:rPr>
          <w:b/>
          <w:color w:val="000000"/>
          <w:sz w:val="28"/>
          <w:szCs w:val="28"/>
          <w:u w:val="single"/>
        </w:rPr>
        <w:t>4</w:t>
      </w:r>
      <w:r w:rsidRPr="00EC0803">
        <w:rPr>
          <w:bCs/>
          <w:color w:val="000000"/>
          <w:sz w:val="28"/>
          <w:szCs w:val="28"/>
        </w:rPr>
        <w:t xml:space="preserve"> for reference, which has a total of 15 points for the betterment of people suffering from leprosy</w:t>
      </w:r>
      <w:r w:rsidR="00124CA3">
        <w:rPr>
          <w:bCs/>
          <w:color w:val="000000"/>
          <w:sz w:val="28"/>
          <w:szCs w:val="28"/>
        </w:rPr>
        <w:t xml:space="preserve">, which include aspects such as </w:t>
      </w:r>
      <w:r w:rsidR="00914FB1">
        <w:rPr>
          <w:bCs/>
          <w:color w:val="000000"/>
          <w:sz w:val="28"/>
          <w:szCs w:val="28"/>
        </w:rPr>
        <w:t xml:space="preserve">drugs and treatment being provided free of cost, awareness campaigns, treatments in hospitals without any discriminations, medical consultations, education for children whose family members are affected by leprosy, issuance of BPL cards to avail benefits of AAY schemes, provision of MCR footwear, etc. </w:t>
      </w:r>
    </w:p>
    <w:p w:rsidR="00982411" w:rsidRDefault="00982411" w:rsidP="004637D1">
      <w:pPr>
        <w:pStyle w:val="ListParagraph"/>
        <w:ind w:left="740"/>
        <w:jc w:val="both"/>
        <w:rPr>
          <w:bCs/>
          <w:color w:val="000000"/>
          <w:sz w:val="28"/>
          <w:szCs w:val="28"/>
        </w:rPr>
      </w:pPr>
    </w:p>
    <w:p w:rsidR="00340A5E" w:rsidRPr="00340A5E" w:rsidRDefault="00B91768" w:rsidP="00340A5E">
      <w:pPr>
        <w:pStyle w:val="ListParagraph"/>
        <w:numPr>
          <w:ilvl w:val="1"/>
          <w:numId w:val="10"/>
        </w:numPr>
        <w:jc w:val="both"/>
        <w:rPr>
          <w:b/>
          <w:bCs/>
          <w:color w:val="000000"/>
          <w:sz w:val="28"/>
          <w:szCs w:val="28"/>
          <w:u w:val="single"/>
        </w:rPr>
      </w:pPr>
      <w:r w:rsidRPr="00982411">
        <w:rPr>
          <w:bCs/>
          <w:color w:val="000000"/>
          <w:sz w:val="28"/>
          <w:szCs w:val="28"/>
        </w:rPr>
        <w:t>That, people afflicted with leprosy were wrongly given APL</w:t>
      </w:r>
      <w:r w:rsidR="00982411">
        <w:rPr>
          <w:bCs/>
          <w:color w:val="000000"/>
          <w:sz w:val="28"/>
          <w:szCs w:val="28"/>
        </w:rPr>
        <w:t xml:space="preserve"> </w:t>
      </w:r>
      <w:r w:rsidRPr="00982411">
        <w:rPr>
          <w:bCs/>
          <w:color w:val="000000"/>
          <w:sz w:val="28"/>
          <w:szCs w:val="28"/>
        </w:rPr>
        <w:t>cards when they should have been given BPL cards. Due to this, people who are economically weak and have leprosy cannot avail all the benefits of various schemes of the government that they otherwise would. Ap</w:t>
      </w:r>
      <w:r w:rsidR="00D46077">
        <w:rPr>
          <w:bCs/>
          <w:color w:val="000000"/>
          <w:sz w:val="28"/>
          <w:szCs w:val="28"/>
        </w:rPr>
        <w:t>plications by ‘Jai Shree Sai Ram Avatar</w:t>
      </w:r>
      <w:r w:rsidRPr="00982411">
        <w:rPr>
          <w:bCs/>
          <w:color w:val="000000"/>
          <w:sz w:val="28"/>
          <w:szCs w:val="28"/>
        </w:rPr>
        <w:t xml:space="preserve"> </w:t>
      </w:r>
      <w:r w:rsidR="00753BC1" w:rsidRPr="00982411">
        <w:rPr>
          <w:bCs/>
          <w:color w:val="000000"/>
          <w:sz w:val="28"/>
          <w:szCs w:val="28"/>
        </w:rPr>
        <w:t>Kusth</w:t>
      </w:r>
      <w:r w:rsidRPr="00982411">
        <w:rPr>
          <w:bCs/>
          <w:color w:val="000000"/>
          <w:sz w:val="28"/>
          <w:szCs w:val="28"/>
        </w:rPr>
        <w:t xml:space="preserve"> Sewa Samiti’ as well as other letters addressed to the collector regarding the same</w:t>
      </w:r>
      <w:r w:rsidR="009A4EE4" w:rsidRPr="00982411">
        <w:rPr>
          <w:bCs/>
          <w:color w:val="000000"/>
          <w:sz w:val="28"/>
          <w:szCs w:val="28"/>
        </w:rPr>
        <w:t xml:space="preserve">, as well as all the signatures of the signatories </w:t>
      </w:r>
      <w:r w:rsidRPr="00982411">
        <w:rPr>
          <w:bCs/>
          <w:color w:val="000000"/>
          <w:sz w:val="28"/>
          <w:szCs w:val="28"/>
        </w:rPr>
        <w:t xml:space="preserve">have been </w:t>
      </w:r>
      <w:r w:rsidR="009A4EE4" w:rsidRPr="00982411">
        <w:rPr>
          <w:bCs/>
          <w:color w:val="000000"/>
          <w:sz w:val="28"/>
          <w:szCs w:val="28"/>
        </w:rPr>
        <w:t xml:space="preserve">attached </w:t>
      </w:r>
      <w:r w:rsidRPr="00982411">
        <w:rPr>
          <w:bCs/>
          <w:color w:val="000000"/>
          <w:sz w:val="28"/>
          <w:szCs w:val="28"/>
        </w:rPr>
        <w:t xml:space="preserve">in </w:t>
      </w:r>
      <w:r w:rsidRPr="00BC70DA">
        <w:rPr>
          <w:b/>
          <w:color w:val="000000"/>
          <w:sz w:val="28"/>
          <w:szCs w:val="28"/>
          <w:u w:val="single"/>
        </w:rPr>
        <w:t>Annexure P</w:t>
      </w:r>
      <w:r w:rsidR="000947C2" w:rsidRPr="00BC70DA">
        <w:rPr>
          <w:b/>
          <w:color w:val="000000"/>
          <w:sz w:val="28"/>
          <w:szCs w:val="28"/>
          <w:u w:val="single"/>
        </w:rPr>
        <w:t>/</w:t>
      </w:r>
      <w:r w:rsidR="00BC70DA" w:rsidRPr="00BC70DA">
        <w:rPr>
          <w:b/>
          <w:color w:val="000000"/>
          <w:sz w:val="28"/>
          <w:szCs w:val="28"/>
          <w:u w:val="single"/>
        </w:rPr>
        <w:t>5</w:t>
      </w:r>
      <w:r w:rsidR="000947C2" w:rsidRPr="00982411">
        <w:rPr>
          <w:bCs/>
          <w:color w:val="000000"/>
          <w:sz w:val="28"/>
          <w:szCs w:val="28"/>
        </w:rPr>
        <w:t xml:space="preserve"> </w:t>
      </w:r>
      <w:r w:rsidR="009A4EE4" w:rsidRPr="00982411">
        <w:rPr>
          <w:bCs/>
          <w:color w:val="000000"/>
          <w:sz w:val="28"/>
          <w:szCs w:val="28"/>
        </w:rPr>
        <w:t>Th</w:t>
      </w:r>
      <w:r w:rsidR="004B18A0">
        <w:rPr>
          <w:bCs/>
          <w:color w:val="000000"/>
          <w:sz w:val="28"/>
          <w:szCs w:val="28"/>
        </w:rPr>
        <w:t>is</w:t>
      </w:r>
      <w:r w:rsidR="00340A5E">
        <w:rPr>
          <w:bCs/>
          <w:color w:val="000000"/>
          <w:sz w:val="28"/>
          <w:szCs w:val="28"/>
        </w:rPr>
        <w:t xml:space="preserve"> letter is dated on 11/07/2019 and on 24/07/2019 they sent another representation to Respondent no.2 that their BPL card should be converted to Antyodaya Card.letter dated 24/07/2019 annexed herewith as </w:t>
      </w:r>
      <w:r w:rsidR="00340A5E" w:rsidRPr="00340A5E">
        <w:rPr>
          <w:b/>
          <w:bCs/>
          <w:color w:val="000000"/>
          <w:sz w:val="28"/>
          <w:szCs w:val="28"/>
          <w:u w:val="single"/>
        </w:rPr>
        <w:t>Annexure P</w:t>
      </w:r>
      <w:r w:rsidR="00340A5E">
        <w:rPr>
          <w:b/>
          <w:bCs/>
          <w:color w:val="000000"/>
          <w:sz w:val="28"/>
          <w:szCs w:val="28"/>
          <w:u w:val="single"/>
        </w:rPr>
        <w:t>/6</w:t>
      </w:r>
    </w:p>
    <w:p w:rsidR="00583CBB" w:rsidRPr="00583CBB" w:rsidRDefault="00583CBB" w:rsidP="004637D1">
      <w:pPr>
        <w:pStyle w:val="ListParagraph"/>
        <w:ind w:left="740"/>
        <w:jc w:val="both"/>
        <w:rPr>
          <w:bCs/>
          <w:color w:val="000000"/>
          <w:sz w:val="28"/>
          <w:szCs w:val="28"/>
        </w:rPr>
      </w:pPr>
    </w:p>
    <w:p w:rsidR="008B3EFE" w:rsidRPr="00D46077" w:rsidRDefault="009A4EE4" w:rsidP="004637D1">
      <w:pPr>
        <w:pStyle w:val="ListParagraph"/>
        <w:numPr>
          <w:ilvl w:val="1"/>
          <w:numId w:val="10"/>
        </w:numPr>
        <w:jc w:val="both"/>
        <w:rPr>
          <w:bCs/>
          <w:color w:val="000000"/>
          <w:sz w:val="28"/>
          <w:szCs w:val="28"/>
        </w:rPr>
      </w:pPr>
      <w:r w:rsidRPr="00EC0803">
        <w:rPr>
          <w:bCs/>
          <w:color w:val="000000"/>
          <w:sz w:val="28"/>
          <w:szCs w:val="28"/>
        </w:rPr>
        <w:t>That, a letter dated 11/07/2019 issued by the ‘Sant Gyaneshwar Kusth Sewa Samiti</w:t>
      </w:r>
      <w:r w:rsidR="00EF2B04" w:rsidRPr="00EC0803">
        <w:rPr>
          <w:bCs/>
          <w:color w:val="000000"/>
          <w:sz w:val="28"/>
          <w:szCs w:val="28"/>
        </w:rPr>
        <w:t xml:space="preserve">’ brings to fore an issue faced by the society where an open drainage pipeline </w:t>
      </w:r>
      <w:r w:rsidR="00A10DAA" w:rsidRPr="00EC0803">
        <w:rPr>
          <w:bCs/>
          <w:color w:val="000000"/>
          <w:sz w:val="28"/>
          <w:szCs w:val="28"/>
        </w:rPr>
        <w:t>right next to the premises which poses a major sanitary issue. As has been pointed in the letter, children specifically are at risk due to the</w:t>
      </w:r>
      <w:r w:rsidR="00D21518">
        <w:rPr>
          <w:bCs/>
          <w:color w:val="000000"/>
          <w:sz w:val="28"/>
          <w:szCs w:val="28"/>
        </w:rPr>
        <w:t xml:space="preserve"> same, and the petitioner has given a application to Respondent No.4 </w:t>
      </w:r>
      <w:r w:rsidR="00A10DAA" w:rsidRPr="00EC0803">
        <w:rPr>
          <w:bCs/>
          <w:color w:val="000000"/>
          <w:sz w:val="28"/>
          <w:szCs w:val="28"/>
        </w:rPr>
        <w:t xml:space="preserve"> to take some action against the same, keeping in mind the aforementioned Supreme court judgement and has requested for the construction of a wall or some form of cover for the drainage. The letter with the signatures of the signatories has been attached in the </w:t>
      </w:r>
      <w:r w:rsidR="0079136E" w:rsidRPr="00BC70DA">
        <w:rPr>
          <w:b/>
          <w:color w:val="000000"/>
          <w:sz w:val="28"/>
          <w:szCs w:val="28"/>
          <w:u w:val="single"/>
        </w:rPr>
        <w:t>A</w:t>
      </w:r>
      <w:r w:rsidR="00A10DAA" w:rsidRPr="00BC70DA">
        <w:rPr>
          <w:b/>
          <w:color w:val="000000"/>
          <w:sz w:val="28"/>
          <w:szCs w:val="28"/>
          <w:u w:val="single"/>
        </w:rPr>
        <w:t>nnexure P/</w:t>
      </w:r>
      <w:r w:rsidR="00340A5E">
        <w:rPr>
          <w:b/>
          <w:color w:val="000000"/>
          <w:sz w:val="28"/>
          <w:szCs w:val="28"/>
          <w:u w:val="single"/>
        </w:rPr>
        <w:t>7</w:t>
      </w:r>
    </w:p>
    <w:p w:rsidR="00D46077" w:rsidRPr="00D46077" w:rsidRDefault="00D46077" w:rsidP="00D46077">
      <w:pPr>
        <w:pStyle w:val="ListParagraph"/>
        <w:rPr>
          <w:bCs/>
          <w:color w:val="000000"/>
          <w:sz w:val="28"/>
          <w:szCs w:val="28"/>
        </w:rPr>
      </w:pPr>
    </w:p>
    <w:p w:rsidR="00D46077" w:rsidRPr="004677C7" w:rsidRDefault="00D46077" w:rsidP="004637D1">
      <w:pPr>
        <w:pStyle w:val="ListParagraph"/>
        <w:numPr>
          <w:ilvl w:val="1"/>
          <w:numId w:val="10"/>
        </w:numPr>
        <w:jc w:val="both"/>
        <w:rPr>
          <w:bCs/>
          <w:color w:val="000000"/>
          <w:sz w:val="28"/>
          <w:szCs w:val="28"/>
        </w:rPr>
      </w:pPr>
      <w:r>
        <w:rPr>
          <w:bCs/>
          <w:color w:val="000000"/>
          <w:sz w:val="28"/>
          <w:szCs w:val="28"/>
        </w:rPr>
        <w:t>That, Sahyog Kustha Nivaran Sangh on 17/01/2019 sent a representation to</w:t>
      </w:r>
      <w:r w:rsidR="00340A5E">
        <w:rPr>
          <w:bCs/>
          <w:color w:val="000000"/>
          <w:sz w:val="28"/>
          <w:szCs w:val="28"/>
        </w:rPr>
        <w:t xml:space="preserve"> Madhya Pradesh shashan Bhopal in which they asked for a </w:t>
      </w:r>
      <w:r w:rsidR="00340A5E" w:rsidRPr="00917583">
        <w:rPr>
          <w:bCs/>
          <w:sz w:val="28"/>
          <w:szCs w:val="28"/>
        </w:rPr>
        <w:t>pension of 2000rs per</w:t>
      </w:r>
      <w:r w:rsidR="00340A5E">
        <w:rPr>
          <w:bCs/>
          <w:color w:val="000000"/>
          <w:sz w:val="28"/>
          <w:szCs w:val="28"/>
        </w:rPr>
        <w:t xml:space="preserve"> month. </w:t>
      </w:r>
      <w:r w:rsidR="00340A5E" w:rsidRPr="00340A5E">
        <w:rPr>
          <w:b/>
          <w:bCs/>
          <w:color w:val="000000"/>
          <w:sz w:val="28"/>
          <w:szCs w:val="28"/>
          <w:u w:val="single"/>
        </w:rPr>
        <w:t>Annexure P</w:t>
      </w:r>
      <w:r w:rsidR="00340A5E">
        <w:rPr>
          <w:b/>
          <w:bCs/>
          <w:color w:val="000000"/>
          <w:sz w:val="28"/>
          <w:szCs w:val="28"/>
          <w:u w:val="single"/>
        </w:rPr>
        <w:t>/</w:t>
      </w:r>
      <w:r w:rsidR="00D21518">
        <w:rPr>
          <w:b/>
          <w:bCs/>
          <w:color w:val="000000"/>
          <w:sz w:val="28"/>
          <w:szCs w:val="28"/>
          <w:u w:val="single"/>
        </w:rPr>
        <w:t>8</w:t>
      </w:r>
    </w:p>
    <w:p w:rsidR="004677C7" w:rsidRPr="004677C7" w:rsidRDefault="004677C7" w:rsidP="004677C7">
      <w:pPr>
        <w:pStyle w:val="ListParagraph"/>
        <w:rPr>
          <w:bCs/>
          <w:color w:val="000000"/>
          <w:sz w:val="28"/>
          <w:szCs w:val="28"/>
        </w:rPr>
      </w:pPr>
    </w:p>
    <w:p w:rsidR="004677C7" w:rsidRPr="004677C7" w:rsidRDefault="004677C7" w:rsidP="004677C7">
      <w:pPr>
        <w:pStyle w:val="ListParagraph"/>
        <w:rPr>
          <w:bCs/>
          <w:color w:val="000000"/>
          <w:sz w:val="28"/>
          <w:szCs w:val="28"/>
        </w:rPr>
      </w:pPr>
    </w:p>
    <w:p w:rsidR="004677C7" w:rsidRPr="00BC70DA" w:rsidRDefault="004677C7" w:rsidP="004677C7">
      <w:pPr>
        <w:pStyle w:val="ListParagraph"/>
        <w:ind w:left="740"/>
        <w:jc w:val="both"/>
        <w:rPr>
          <w:bCs/>
          <w:color w:val="000000"/>
          <w:sz w:val="28"/>
          <w:szCs w:val="28"/>
        </w:rPr>
      </w:pPr>
    </w:p>
    <w:p w:rsidR="00344C66" w:rsidRPr="00F244D9" w:rsidRDefault="00A10DAA" w:rsidP="004637D1">
      <w:pPr>
        <w:pStyle w:val="ListParagraph"/>
        <w:numPr>
          <w:ilvl w:val="1"/>
          <w:numId w:val="10"/>
        </w:numPr>
        <w:jc w:val="both"/>
        <w:rPr>
          <w:bCs/>
          <w:color w:val="000000"/>
          <w:sz w:val="28"/>
          <w:szCs w:val="28"/>
        </w:rPr>
      </w:pPr>
      <w:r w:rsidRPr="00EC0803">
        <w:rPr>
          <w:bCs/>
          <w:color w:val="000000"/>
          <w:sz w:val="28"/>
          <w:szCs w:val="28"/>
        </w:rPr>
        <w:t>That, as mentioned in an order issued by the Deputy Director of Health Department, Bhopal under order number F-268/2019/35 dated 09/01/2019 which states that all the people suffering from leprosy are entitled to a pension of Rs. 2000 each, but the same has not been enacted upon, and an application from the ‘Sahyog Kusth Nivaran Sangh</w:t>
      </w:r>
      <w:r w:rsidR="002C6123" w:rsidRPr="00EC0803">
        <w:rPr>
          <w:bCs/>
          <w:color w:val="000000"/>
          <w:sz w:val="28"/>
          <w:szCs w:val="28"/>
        </w:rPr>
        <w:t xml:space="preserve">’ dated 17/01/2019 which asks for the implementation for the same, have both been attached in the </w:t>
      </w:r>
      <w:r w:rsidR="0079136E" w:rsidRPr="00367EA0">
        <w:rPr>
          <w:b/>
          <w:color w:val="000000"/>
          <w:sz w:val="28"/>
          <w:szCs w:val="28"/>
          <w:u w:val="single"/>
        </w:rPr>
        <w:t>A</w:t>
      </w:r>
      <w:r w:rsidR="002C6123" w:rsidRPr="00367EA0">
        <w:rPr>
          <w:b/>
          <w:color w:val="000000"/>
          <w:sz w:val="28"/>
          <w:szCs w:val="28"/>
          <w:u w:val="single"/>
        </w:rPr>
        <w:t>nnexure P</w:t>
      </w:r>
      <w:r w:rsidR="004B18A0">
        <w:rPr>
          <w:b/>
          <w:color w:val="000000"/>
          <w:sz w:val="28"/>
          <w:szCs w:val="28"/>
          <w:u w:val="single"/>
        </w:rPr>
        <w:t>/9</w:t>
      </w:r>
    </w:p>
    <w:p w:rsidR="00F244D9" w:rsidRPr="00F244D9" w:rsidRDefault="00F244D9" w:rsidP="00F244D9">
      <w:pPr>
        <w:pStyle w:val="ListParagraph"/>
        <w:ind w:left="740"/>
        <w:jc w:val="both"/>
        <w:rPr>
          <w:bCs/>
          <w:color w:val="000000"/>
          <w:sz w:val="28"/>
          <w:szCs w:val="28"/>
        </w:rPr>
      </w:pPr>
    </w:p>
    <w:p w:rsidR="00F244D9" w:rsidRDefault="00F244D9" w:rsidP="004637D1">
      <w:pPr>
        <w:pStyle w:val="ListParagraph"/>
        <w:numPr>
          <w:ilvl w:val="1"/>
          <w:numId w:val="10"/>
        </w:numPr>
        <w:jc w:val="both"/>
        <w:rPr>
          <w:bCs/>
          <w:color w:val="000000"/>
          <w:sz w:val="28"/>
          <w:szCs w:val="28"/>
        </w:rPr>
      </w:pPr>
      <w:r>
        <w:rPr>
          <w:bCs/>
          <w:color w:val="000000"/>
          <w:sz w:val="28"/>
          <w:szCs w:val="28"/>
        </w:rPr>
        <w:t xml:space="preserve">That, </w:t>
      </w:r>
      <w:r w:rsidRPr="00311B47">
        <w:rPr>
          <w:b/>
          <w:bCs/>
          <w:color w:val="000000"/>
          <w:sz w:val="28"/>
          <w:szCs w:val="28"/>
          <w:u w:val="single"/>
        </w:rPr>
        <w:t>Annexure P/10</w:t>
      </w:r>
      <w:r>
        <w:rPr>
          <w:bCs/>
          <w:color w:val="000000"/>
          <w:sz w:val="28"/>
          <w:szCs w:val="28"/>
        </w:rPr>
        <w:t xml:space="preserve"> contains  pictures of Sewadoots treating the Leprosy patients.</w:t>
      </w:r>
    </w:p>
    <w:p w:rsidR="00F244D9" w:rsidRPr="00F244D9" w:rsidRDefault="00F244D9" w:rsidP="00F244D9">
      <w:pPr>
        <w:pStyle w:val="ListParagraph"/>
        <w:rPr>
          <w:bCs/>
          <w:color w:val="000000"/>
          <w:sz w:val="28"/>
          <w:szCs w:val="28"/>
        </w:rPr>
      </w:pPr>
    </w:p>
    <w:p w:rsidR="00F244D9" w:rsidRDefault="00F244D9" w:rsidP="004637D1">
      <w:pPr>
        <w:pStyle w:val="ListParagraph"/>
        <w:numPr>
          <w:ilvl w:val="1"/>
          <w:numId w:val="10"/>
        </w:numPr>
        <w:jc w:val="both"/>
        <w:rPr>
          <w:bCs/>
          <w:color w:val="000000"/>
          <w:sz w:val="28"/>
          <w:szCs w:val="28"/>
        </w:rPr>
      </w:pPr>
      <w:r>
        <w:rPr>
          <w:bCs/>
          <w:color w:val="000000"/>
          <w:sz w:val="28"/>
          <w:szCs w:val="28"/>
        </w:rPr>
        <w:t xml:space="preserve">That, </w:t>
      </w:r>
      <w:r w:rsidRPr="00311B47">
        <w:rPr>
          <w:b/>
          <w:bCs/>
          <w:color w:val="000000"/>
          <w:sz w:val="28"/>
          <w:szCs w:val="28"/>
          <w:u w:val="single"/>
        </w:rPr>
        <w:t>Annexure P/11</w:t>
      </w:r>
      <w:r>
        <w:rPr>
          <w:bCs/>
          <w:color w:val="000000"/>
          <w:sz w:val="28"/>
          <w:szCs w:val="28"/>
        </w:rPr>
        <w:t xml:space="preserve"> contains  pictures of Leprosy Patients.</w:t>
      </w:r>
    </w:p>
    <w:p w:rsidR="00311B47" w:rsidRPr="00311B47" w:rsidRDefault="00311B47" w:rsidP="00311B47">
      <w:pPr>
        <w:pStyle w:val="ListParagraph"/>
        <w:rPr>
          <w:bCs/>
          <w:color w:val="000000"/>
          <w:sz w:val="28"/>
          <w:szCs w:val="28"/>
        </w:rPr>
      </w:pPr>
    </w:p>
    <w:p w:rsidR="00B0322B" w:rsidRPr="00B0322B" w:rsidRDefault="00311B47" w:rsidP="00B0322B">
      <w:pPr>
        <w:pStyle w:val="ListParagraph"/>
        <w:numPr>
          <w:ilvl w:val="1"/>
          <w:numId w:val="10"/>
        </w:numPr>
        <w:jc w:val="both"/>
        <w:rPr>
          <w:bCs/>
          <w:color w:val="000000"/>
          <w:sz w:val="28"/>
          <w:szCs w:val="28"/>
        </w:rPr>
      </w:pPr>
      <w:r>
        <w:rPr>
          <w:bCs/>
          <w:color w:val="000000"/>
          <w:sz w:val="28"/>
          <w:szCs w:val="28"/>
        </w:rPr>
        <w:t>That, The Rights Of Per</w:t>
      </w:r>
      <w:r w:rsidR="00220931">
        <w:rPr>
          <w:bCs/>
          <w:color w:val="000000"/>
          <w:sz w:val="28"/>
          <w:szCs w:val="28"/>
        </w:rPr>
        <w:t xml:space="preserve">sons With Disabilities Act, 2016 states that Leprosy Patient also comes under the term </w:t>
      </w:r>
      <w:r w:rsidR="00E978FE">
        <w:rPr>
          <w:bCs/>
          <w:color w:val="000000"/>
          <w:sz w:val="28"/>
          <w:szCs w:val="28"/>
        </w:rPr>
        <w:t xml:space="preserve">Disabled. The above mentioned act is annexed in </w:t>
      </w:r>
      <w:r w:rsidR="00E978FE" w:rsidRPr="00E978FE">
        <w:rPr>
          <w:b/>
          <w:bCs/>
          <w:color w:val="000000"/>
          <w:sz w:val="28"/>
          <w:szCs w:val="28"/>
          <w:u w:val="single"/>
        </w:rPr>
        <w:t>Annexure P/12</w:t>
      </w:r>
      <w:r w:rsidR="00917583">
        <w:rPr>
          <w:b/>
          <w:bCs/>
          <w:color w:val="000000"/>
          <w:sz w:val="28"/>
          <w:szCs w:val="28"/>
        </w:rPr>
        <w:t xml:space="preserve"> </w:t>
      </w:r>
      <w:r w:rsidR="00917583">
        <w:rPr>
          <w:bCs/>
          <w:color w:val="000000"/>
          <w:sz w:val="28"/>
          <w:szCs w:val="28"/>
        </w:rPr>
        <w:t xml:space="preserve">Persons with disability should get proper community centers with good living conditions in terms of safety, sanitation, healthcare and counseling; Free education up to 18 years; disability pension; Unemployment allowance; comprehensive </w:t>
      </w:r>
      <w:r w:rsidR="006E409A">
        <w:rPr>
          <w:bCs/>
          <w:color w:val="000000"/>
          <w:sz w:val="28"/>
          <w:szCs w:val="28"/>
        </w:rPr>
        <w:t>insurance sc</w:t>
      </w:r>
      <w:r w:rsidR="00917583">
        <w:rPr>
          <w:bCs/>
          <w:color w:val="000000"/>
          <w:sz w:val="28"/>
          <w:szCs w:val="28"/>
        </w:rPr>
        <w:t>heme</w:t>
      </w:r>
      <w:r w:rsidR="00917583">
        <w:rPr>
          <w:b/>
          <w:bCs/>
          <w:color w:val="000000"/>
          <w:sz w:val="28"/>
          <w:szCs w:val="28"/>
        </w:rPr>
        <w:t>.</w:t>
      </w:r>
    </w:p>
    <w:p w:rsidR="00B0322B" w:rsidRPr="006E409A" w:rsidRDefault="00B0322B" w:rsidP="006E409A">
      <w:pPr>
        <w:spacing w:line="240" w:lineRule="auto"/>
        <w:jc w:val="both"/>
        <w:rPr>
          <w:bCs/>
          <w:color w:val="000000"/>
          <w:sz w:val="16"/>
          <w:szCs w:val="16"/>
        </w:rPr>
      </w:pPr>
    </w:p>
    <w:p w:rsidR="00962EAF" w:rsidRDefault="00D379D7" w:rsidP="004637D1">
      <w:pPr>
        <w:pStyle w:val="ListParagraph"/>
        <w:numPr>
          <w:ilvl w:val="1"/>
          <w:numId w:val="10"/>
        </w:numPr>
        <w:jc w:val="both"/>
        <w:rPr>
          <w:bCs/>
          <w:color w:val="000000"/>
          <w:sz w:val="28"/>
          <w:szCs w:val="28"/>
        </w:rPr>
      </w:pPr>
      <w:r w:rsidRPr="00EC0803">
        <w:rPr>
          <w:bCs/>
          <w:color w:val="000000"/>
          <w:sz w:val="28"/>
          <w:szCs w:val="28"/>
        </w:rPr>
        <w:t>That, people of our society still consider leprosy patients untouchable. They make a living by begging, and are forced to make their colonies separate and live together, away from the rest of the society.</w:t>
      </w:r>
    </w:p>
    <w:p w:rsidR="00962EAF" w:rsidRPr="00962EAF" w:rsidRDefault="00962EAF" w:rsidP="00962EAF">
      <w:pPr>
        <w:pStyle w:val="ListParagraph"/>
        <w:rPr>
          <w:bCs/>
          <w:color w:val="000000"/>
          <w:sz w:val="28"/>
          <w:szCs w:val="28"/>
        </w:rPr>
      </w:pPr>
    </w:p>
    <w:p w:rsidR="009D66CB" w:rsidRPr="00EC0803" w:rsidRDefault="009D66CB" w:rsidP="007A23A9">
      <w:pPr>
        <w:tabs>
          <w:tab w:val="center" w:pos="4628"/>
        </w:tabs>
        <w:spacing w:line="240" w:lineRule="auto"/>
        <w:rPr>
          <w:bCs/>
          <w:color w:val="000000"/>
          <w:sz w:val="28"/>
          <w:szCs w:val="28"/>
        </w:rPr>
      </w:pPr>
      <w:r w:rsidRPr="00EC0803">
        <w:rPr>
          <w:b/>
          <w:sz w:val="28"/>
          <w:szCs w:val="28"/>
          <w:u w:val="single"/>
        </w:rPr>
        <w:t>4.Sour</w:t>
      </w:r>
      <w:r w:rsidR="008B3EFE">
        <w:rPr>
          <w:b/>
          <w:sz w:val="28"/>
          <w:szCs w:val="28"/>
          <w:u w:val="single"/>
        </w:rPr>
        <w:t>c</w:t>
      </w:r>
      <w:r w:rsidRPr="00EC0803">
        <w:rPr>
          <w:b/>
          <w:sz w:val="28"/>
          <w:szCs w:val="28"/>
          <w:u w:val="single"/>
        </w:rPr>
        <w:t>e of information</w:t>
      </w:r>
    </w:p>
    <w:p w:rsidR="009D66CB" w:rsidRPr="00EC0803" w:rsidRDefault="00B72CA2" w:rsidP="004637D1">
      <w:pPr>
        <w:widowControl w:val="0"/>
        <w:suppressAutoHyphens/>
        <w:spacing w:line="240" w:lineRule="auto"/>
        <w:jc w:val="both"/>
        <w:rPr>
          <w:sz w:val="28"/>
          <w:szCs w:val="28"/>
        </w:rPr>
      </w:pPr>
      <w:r w:rsidRPr="00EC0803">
        <w:rPr>
          <w:sz w:val="28"/>
          <w:szCs w:val="28"/>
        </w:rPr>
        <w:t>The information has been provided by newspapers and some of the surveying done by the Petitioner who is a social worker went to Sarang NGO met with some of the people suffering from leprosy and took the photographs and documents of them.</w:t>
      </w:r>
      <w:r w:rsidR="006E409A">
        <w:rPr>
          <w:sz w:val="28"/>
          <w:szCs w:val="28"/>
        </w:rPr>
        <w:t xml:space="preserve"> I</w:t>
      </w:r>
      <w:r w:rsidRPr="00EC0803">
        <w:rPr>
          <w:sz w:val="28"/>
          <w:szCs w:val="28"/>
        </w:rPr>
        <w:t>nf</w:t>
      </w:r>
      <w:r w:rsidR="006E409A">
        <w:rPr>
          <w:sz w:val="28"/>
          <w:szCs w:val="28"/>
        </w:rPr>
        <w:t>ormation collected  from some Kustha seva Samiti organizations.</w:t>
      </w:r>
    </w:p>
    <w:p w:rsidR="009D66CB" w:rsidRPr="00EC0803" w:rsidRDefault="009D66CB" w:rsidP="007A23A9">
      <w:pPr>
        <w:widowControl w:val="0"/>
        <w:suppressAutoHyphens/>
        <w:spacing w:line="240" w:lineRule="auto"/>
        <w:ind w:left="720" w:hanging="720"/>
        <w:rPr>
          <w:b/>
          <w:sz w:val="28"/>
          <w:szCs w:val="28"/>
          <w:u w:val="single"/>
        </w:rPr>
      </w:pPr>
      <w:r w:rsidRPr="00EC0803">
        <w:rPr>
          <w:sz w:val="28"/>
          <w:szCs w:val="28"/>
        </w:rPr>
        <w:t xml:space="preserve">5. </w:t>
      </w:r>
      <w:r w:rsidRPr="00EC0803">
        <w:rPr>
          <w:b/>
          <w:sz w:val="28"/>
          <w:szCs w:val="28"/>
          <w:u w:val="single"/>
        </w:rPr>
        <w:t xml:space="preserve"> Nature and intent of intent of injury caused.</w:t>
      </w:r>
    </w:p>
    <w:p w:rsidR="00B72CA2" w:rsidRPr="00EC0803" w:rsidRDefault="00B72CA2" w:rsidP="004637D1">
      <w:pPr>
        <w:widowControl w:val="0"/>
        <w:suppressAutoHyphens/>
        <w:spacing w:line="240" w:lineRule="auto"/>
        <w:jc w:val="both"/>
        <w:rPr>
          <w:sz w:val="28"/>
          <w:szCs w:val="28"/>
        </w:rPr>
      </w:pPr>
      <w:r w:rsidRPr="00EC0803">
        <w:rPr>
          <w:sz w:val="28"/>
          <w:szCs w:val="28"/>
        </w:rPr>
        <w:t>The people and children suffering from leprosy and their family have to suffer great losses due to the negligence of respondents and government employees, doctors and hospital staff.</w:t>
      </w:r>
    </w:p>
    <w:p w:rsidR="009D66CB" w:rsidRPr="00EC0803" w:rsidRDefault="009D66CB" w:rsidP="00A46937">
      <w:pPr>
        <w:widowControl w:val="0"/>
        <w:suppressAutoHyphens/>
        <w:spacing w:line="240" w:lineRule="auto"/>
        <w:rPr>
          <w:sz w:val="28"/>
          <w:szCs w:val="28"/>
        </w:rPr>
      </w:pPr>
      <w:r w:rsidRPr="00EC0803">
        <w:rPr>
          <w:sz w:val="28"/>
          <w:szCs w:val="28"/>
        </w:rPr>
        <w:t xml:space="preserve">6. </w:t>
      </w:r>
      <w:r w:rsidRPr="00EC0803">
        <w:rPr>
          <w:b/>
          <w:sz w:val="28"/>
          <w:szCs w:val="28"/>
          <w:u w:val="single"/>
        </w:rPr>
        <w:t xml:space="preserve">Issue was neither dealt nor </w:t>
      </w:r>
      <w:r w:rsidR="00753BC1" w:rsidRPr="00EC0803">
        <w:rPr>
          <w:b/>
          <w:sz w:val="28"/>
          <w:szCs w:val="28"/>
          <w:u w:val="single"/>
        </w:rPr>
        <w:t>decided</w:t>
      </w:r>
      <w:r w:rsidR="00753BC1" w:rsidRPr="00EC0803">
        <w:rPr>
          <w:sz w:val="28"/>
          <w:szCs w:val="28"/>
        </w:rPr>
        <w:t>.</w:t>
      </w:r>
    </w:p>
    <w:p w:rsidR="009D66CB" w:rsidRDefault="009D66CB" w:rsidP="007A23A9">
      <w:pPr>
        <w:widowControl w:val="0"/>
        <w:suppressAutoHyphens/>
        <w:spacing w:line="240" w:lineRule="auto"/>
        <w:rPr>
          <w:sz w:val="28"/>
          <w:szCs w:val="28"/>
        </w:rPr>
      </w:pPr>
      <w:r w:rsidRPr="00EC0803">
        <w:rPr>
          <w:sz w:val="28"/>
          <w:szCs w:val="28"/>
        </w:rPr>
        <w:t>The issue was neither raised nor decided in any p</w:t>
      </w:r>
      <w:r w:rsidR="009406FC" w:rsidRPr="00EC0803">
        <w:rPr>
          <w:sz w:val="28"/>
          <w:szCs w:val="28"/>
        </w:rPr>
        <w:t>etition filed by the petitioner</w:t>
      </w:r>
      <w:r w:rsidRPr="00EC0803">
        <w:rPr>
          <w:sz w:val="28"/>
          <w:szCs w:val="28"/>
        </w:rPr>
        <w:t>.</w:t>
      </w:r>
    </w:p>
    <w:p w:rsidR="009D66CB" w:rsidRPr="00EC0803" w:rsidRDefault="009D66CB" w:rsidP="00A46937">
      <w:pPr>
        <w:widowControl w:val="0"/>
        <w:suppressAutoHyphens/>
        <w:spacing w:line="240" w:lineRule="auto"/>
        <w:rPr>
          <w:b/>
          <w:sz w:val="28"/>
          <w:szCs w:val="28"/>
          <w:u w:val="single"/>
        </w:rPr>
      </w:pPr>
      <w:r w:rsidRPr="00EC0803">
        <w:rPr>
          <w:sz w:val="28"/>
          <w:szCs w:val="28"/>
        </w:rPr>
        <w:t xml:space="preserve">7. </w:t>
      </w:r>
      <w:r w:rsidRPr="00EC0803">
        <w:rPr>
          <w:b/>
          <w:sz w:val="28"/>
          <w:szCs w:val="28"/>
          <w:u w:val="single"/>
        </w:rPr>
        <w:t xml:space="preserve">Any representation </w:t>
      </w:r>
      <w:r w:rsidR="00753BC1" w:rsidRPr="00EC0803">
        <w:rPr>
          <w:b/>
          <w:sz w:val="28"/>
          <w:szCs w:val="28"/>
          <w:u w:val="single"/>
        </w:rPr>
        <w:t>made.</w:t>
      </w:r>
    </w:p>
    <w:p w:rsidR="00DE6A6B" w:rsidRDefault="00B72CA2" w:rsidP="004637D1">
      <w:pPr>
        <w:widowControl w:val="0"/>
        <w:suppressAutoHyphens/>
        <w:spacing w:line="240" w:lineRule="auto"/>
        <w:jc w:val="both"/>
        <w:rPr>
          <w:sz w:val="28"/>
          <w:szCs w:val="28"/>
        </w:rPr>
      </w:pPr>
      <w:r w:rsidRPr="00EC0803">
        <w:rPr>
          <w:sz w:val="28"/>
          <w:szCs w:val="28"/>
        </w:rPr>
        <w:t xml:space="preserve">A representation was made as per </w:t>
      </w:r>
      <w:r w:rsidRPr="001B53C0">
        <w:rPr>
          <w:b/>
          <w:sz w:val="28"/>
          <w:szCs w:val="28"/>
          <w:u w:val="single"/>
        </w:rPr>
        <w:t>Annexure P</w:t>
      </w:r>
      <w:r w:rsidR="00780AFC">
        <w:rPr>
          <w:b/>
          <w:sz w:val="28"/>
          <w:szCs w:val="28"/>
          <w:u w:val="single"/>
        </w:rPr>
        <w:t>2, P3, P4, P8</w:t>
      </w:r>
      <w:r w:rsidR="00962EAF">
        <w:rPr>
          <w:b/>
          <w:sz w:val="28"/>
          <w:szCs w:val="28"/>
          <w:u w:val="single"/>
        </w:rPr>
        <w:t xml:space="preserve">  </w:t>
      </w:r>
      <w:r w:rsidRPr="001B53C0">
        <w:rPr>
          <w:sz w:val="28"/>
          <w:szCs w:val="28"/>
        </w:rPr>
        <w:t>along</w:t>
      </w:r>
      <w:r w:rsidRPr="00EC0803">
        <w:rPr>
          <w:sz w:val="28"/>
          <w:szCs w:val="28"/>
        </w:rPr>
        <w:t xml:space="preserve"> with receipt</w:t>
      </w:r>
      <w:r w:rsidR="005C6C74">
        <w:rPr>
          <w:sz w:val="28"/>
          <w:szCs w:val="28"/>
        </w:rPr>
        <w:t xml:space="preserve"> on  d</w:t>
      </w:r>
      <w:r w:rsidRPr="00EC0803">
        <w:rPr>
          <w:sz w:val="28"/>
          <w:szCs w:val="28"/>
        </w:rPr>
        <w:t>. But the government and other respondents are already aware of these issues through social activists, print media and electronic media.</w:t>
      </w:r>
    </w:p>
    <w:p w:rsidR="006E409A" w:rsidRDefault="006E409A" w:rsidP="004637D1">
      <w:pPr>
        <w:widowControl w:val="0"/>
        <w:suppressAutoHyphens/>
        <w:spacing w:line="240" w:lineRule="auto"/>
        <w:jc w:val="both"/>
        <w:rPr>
          <w:sz w:val="28"/>
          <w:szCs w:val="28"/>
        </w:rPr>
      </w:pPr>
    </w:p>
    <w:p w:rsidR="009D66CB" w:rsidRPr="00EC0803" w:rsidRDefault="009D66CB" w:rsidP="00962EAF">
      <w:pPr>
        <w:pStyle w:val="western"/>
        <w:spacing w:after="0" w:line="240" w:lineRule="auto"/>
        <w:rPr>
          <w:b/>
          <w:bCs/>
          <w:sz w:val="28"/>
          <w:szCs w:val="28"/>
          <w:u w:val="single"/>
        </w:rPr>
      </w:pPr>
      <w:r w:rsidRPr="00EC0803">
        <w:rPr>
          <w:sz w:val="28"/>
          <w:szCs w:val="28"/>
        </w:rPr>
        <w:lastRenderedPageBreak/>
        <w:t>8.</w:t>
      </w:r>
      <w:r w:rsidRPr="00EC0803">
        <w:rPr>
          <w:b/>
          <w:bCs/>
          <w:sz w:val="28"/>
          <w:szCs w:val="28"/>
          <w:u w:val="single"/>
        </w:rPr>
        <w:t>Grounds urged</w:t>
      </w:r>
    </w:p>
    <w:p w:rsidR="00CF75E3" w:rsidRPr="00EC0803" w:rsidRDefault="00CF75E3" w:rsidP="007A23A9">
      <w:pPr>
        <w:pStyle w:val="western"/>
        <w:spacing w:after="0" w:line="240" w:lineRule="auto"/>
        <w:ind w:left="720" w:hanging="720"/>
        <w:rPr>
          <w:b/>
          <w:bCs/>
          <w:sz w:val="28"/>
          <w:szCs w:val="28"/>
        </w:rPr>
      </w:pPr>
    </w:p>
    <w:p w:rsidR="00B72CA2" w:rsidRPr="00EC0803" w:rsidRDefault="00B72CA2" w:rsidP="007A23A9">
      <w:pPr>
        <w:pStyle w:val="MediumGrid1-Accent21"/>
        <w:suppressAutoHyphens w:val="0"/>
        <w:spacing w:after="200" w:line="240" w:lineRule="auto"/>
        <w:ind w:left="0"/>
        <w:rPr>
          <w:sz w:val="28"/>
          <w:szCs w:val="28"/>
        </w:rPr>
      </w:pPr>
      <w:r w:rsidRPr="00EC0803">
        <w:rPr>
          <w:sz w:val="28"/>
          <w:szCs w:val="28"/>
        </w:rPr>
        <w:t>The petitioner therefore, finding no other speedy, efficacious and alternative remedy craves indulgence of extraordinary jurisdiction of this Hon’ble Court to interfere in the matter of greater interest of justice.</w:t>
      </w:r>
    </w:p>
    <w:p w:rsidR="00B72CA2" w:rsidRPr="00EC0803" w:rsidRDefault="00B72CA2" w:rsidP="007A23A9">
      <w:pPr>
        <w:pStyle w:val="MediumGrid1-Accent21"/>
        <w:spacing w:after="200" w:line="240" w:lineRule="auto"/>
        <w:ind w:left="0"/>
        <w:rPr>
          <w:b/>
          <w:sz w:val="28"/>
          <w:szCs w:val="28"/>
          <w:u w:val="single"/>
        </w:rPr>
      </w:pPr>
    </w:p>
    <w:p w:rsidR="00DE6A6B" w:rsidRPr="00EC0803" w:rsidRDefault="00B72CA2" w:rsidP="007A23A9">
      <w:pPr>
        <w:pStyle w:val="MediumGrid1-Accent21"/>
        <w:numPr>
          <w:ilvl w:val="0"/>
          <w:numId w:val="20"/>
        </w:numPr>
        <w:spacing w:after="200" w:line="240" w:lineRule="auto"/>
        <w:rPr>
          <w:sz w:val="28"/>
          <w:szCs w:val="28"/>
        </w:rPr>
      </w:pPr>
      <w:r w:rsidRPr="00EC0803">
        <w:rPr>
          <w:sz w:val="28"/>
          <w:szCs w:val="28"/>
        </w:rPr>
        <w:t>As part of a series on the 21 disabilities included under the Rights of Persons with Disabilities (RPWD) Act, 2016, today we talk about people whose leprosy has been cured.</w:t>
      </w:r>
    </w:p>
    <w:p w:rsidR="00B72CA2" w:rsidRPr="00EC0803" w:rsidRDefault="00B72CA2" w:rsidP="007A23A9">
      <w:pPr>
        <w:pStyle w:val="MediumGrid1-Accent21"/>
        <w:spacing w:after="200" w:line="240" w:lineRule="auto"/>
        <w:jc w:val="center"/>
        <w:rPr>
          <w:sz w:val="28"/>
          <w:szCs w:val="28"/>
        </w:rPr>
      </w:pPr>
    </w:p>
    <w:p w:rsidR="00B72CA2" w:rsidRPr="00EC0803" w:rsidRDefault="00B72CA2" w:rsidP="007A23A9">
      <w:pPr>
        <w:pStyle w:val="MediumGrid1-Accent21"/>
        <w:numPr>
          <w:ilvl w:val="0"/>
          <w:numId w:val="20"/>
        </w:numPr>
        <w:spacing w:after="200" w:line="240" w:lineRule="auto"/>
        <w:rPr>
          <w:sz w:val="28"/>
          <w:szCs w:val="28"/>
        </w:rPr>
      </w:pPr>
      <w:r w:rsidRPr="00EC0803">
        <w:rPr>
          <w:sz w:val="28"/>
          <w:szCs w:val="28"/>
        </w:rPr>
        <w:t>These are people who have received treatment for leprosy and are cured but have some or the other disabilit</w:t>
      </w:r>
      <w:r w:rsidR="00EE5EBC" w:rsidRPr="00EC0803">
        <w:rPr>
          <w:sz w:val="28"/>
          <w:szCs w:val="28"/>
        </w:rPr>
        <w:t>ies</w:t>
      </w:r>
      <w:r w:rsidRPr="00EC0803">
        <w:rPr>
          <w:sz w:val="28"/>
          <w:szCs w:val="28"/>
        </w:rPr>
        <w:t xml:space="preserve"> due to the disease. The disease is long term and can affect the patient for years and sometimes without any symptoms, with mostly undetectable damage. It can affect the nerves, skin, eyes, and lining of the nose</w:t>
      </w:r>
      <w:r w:rsidR="00EE5EBC" w:rsidRPr="00EC0803">
        <w:rPr>
          <w:sz w:val="28"/>
          <w:szCs w:val="28"/>
        </w:rPr>
        <w:t>. Another aspect of the disease is that wounds caused due to the disease never fully heal, and need to be cleaned and bandaged thoroughly.</w:t>
      </w:r>
    </w:p>
    <w:p w:rsidR="00B72CA2" w:rsidRPr="00EC0803" w:rsidRDefault="00B72CA2" w:rsidP="007A23A9">
      <w:pPr>
        <w:pStyle w:val="MediumGrid1-Accent21"/>
        <w:spacing w:after="200" w:line="240" w:lineRule="auto"/>
        <w:jc w:val="center"/>
        <w:rPr>
          <w:sz w:val="28"/>
          <w:szCs w:val="28"/>
        </w:rPr>
      </w:pPr>
    </w:p>
    <w:p w:rsidR="00B72CA2" w:rsidRPr="00EC0803" w:rsidRDefault="00B72CA2" w:rsidP="007A23A9">
      <w:pPr>
        <w:pStyle w:val="MediumGrid1-Accent21"/>
        <w:numPr>
          <w:ilvl w:val="0"/>
          <w:numId w:val="20"/>
        </w:numPr>
        <w:spacing w:after="200" w:line="240" w:lineRule="auto"/>
        <w:rPr>
          <w:sz w:val="28"/>
          <w:szCs w:val="28"/>
        </w:rPr>
      </w:pPr>
      <w:r w:rsidRPr="00EC0803">
        <w:rPr>
          <w:sz w:val="28"/>
          <w:szCs w:val="28"/>
        </w:rPr>
        <w:t>Leprosy is spread through contact with the infected person via cough or fluids from the nose of an infected person. Leprosy occurs more commonly among people who are living in poverty, mostly due to unhygienic conditions and a general lack of awareness.</w:t>
      </w:r>
    </w:p>
    <w:p w:rsidR="00B72CA2" w:rsidRPr="00EC0803" w:rsidRDefault="00B72CA2" w:rsidP="007A23A9">
      <w:pPr>
        <w:pStyle w:val="MediumGrid1-Accent21"/>
        <w:spacing w:after="200" w:line="240" w:lineRule="auto"/>
        <w:jc w:val="center"/>
        <w:rPr>
          <w:sz w:val="28"/>
          <w:szCs w:val="28"/>
        </w:rPr>
      </w:pPr>
    </w:p>
    <w:p w:rsidR="00B72CA2" w:rsidRPr="00EC0803" w:rsidRDefault="00B72CA2" w:rsidP="007A23A9">
      <w:pPr>
        <w:pStyle w:val="MediumGrid1-Accent21"/>
        <w:numPr>
          <w:ilvl w:val="0"/>
          <w:numId w:val="20"/>
        </w:numPr>
        <w:spacing w:after="200" w:line="240" w:lineRule="auto"/>
        <w:rPr>
          <w:sz w:val="28"/>
          <w:szCs w:val="28"/>
        </w:rPr>
      </w:pPr>
      <w:r w:rsidRPr="00EC0803">
        <w:rPr>
          <w:sz w:val="28"/>
          <w:szCs w:val="28"/>
        </w:rPr>
        <w:t>Leprosy can affect people of all ages.</w:t>
      </w:r>
      <w:r w:rsidR="006E409A">
        <w:rPr>
          <w:sz w:val="28"/>
          <w:szCs w:val="28"/>
        </w:rPr>
        <w:t xml:space="preserve"> </w:t>
      </w:r>
      <w:r w:rsidRPr="00EC0803">
        <w:rPr>
          <w:sz w:val="28"/>
          <w:szCs w:val="28"/>
        </w:rPr>
        <w:t>Despite the condition being curable, there is lot of stigmata and shame attached to it in our society. People tend to hide their symptoms due to fear of being treated with disdain. In most cases this worsens the infection and the patient in question fails to get treatment in time. This results in severe health complications and may lead to permanent, incurable disabilities.</w:t>
      </w:r>
    </w:p>
    <w:p w:rsidR="00B72CA2" w:rsidRPr="00EC0803" w:rsidRDefault="00B72CA2" w:rsidP="007A23A9">
      <w:pPr>
        <w:pStyle w:val="MediumGrid1-Accent21"/>
        <w:spacing w:after="200" w:line="240" w:lineRule="auto"/>
        <w:jc w:val="center"/>
        <w:rPr>
          <w:sz w:val="28"/>
          <w:szCs w:val="28"/>
        </w:rPr>
      </w:pPr>
    </w:p>
    <w:p w:rsidR="00B72CA2" w:rsidRPr="00EC0803" w:rsidRDefault="00B72CA2" w:rsidP="007A23A9">
      <w:pPr>
        <w:pStyle w:val="MediumGrid1-Accent21"/>
        <w:numPr>
          <w:ilvl w:val="0"/>
          <w:numId w:val="20"/>
        </w:numPr>
        <w:suppressAutoHyphens w:val="0"/>
        <w:spacing w:after="200" w:line="240" w:lineRule="auto"/>
        <w:rPr>
          <w:sz w:val="28"/>
          <w:szCs w:val="28"/>
        </w:rPr>
      </w:pPr>
      <w:r w:rsidRPr="00EC0803">
        <w:rPr>
          <w:sz w:val="28"/>
          <w:szCs w:val="28"/>
        </w:rPr>
        <w:t xml:space="preserve">Leprosy cures were covered under the original nineteen </w:t>
      </w:r>
      <w:r w:rsidR="00753BC1" w:rsidRPr="00EC0803">
        <w:rPr>
          <w:sz w:val="28"/>
          <w:szCs w:val="28"/>
        </w:rPr>
        <w:t>ninety-five</w:t>
      </w:r>
      <w:r w:rsidRPr="00EC0803">
        <w:rPr>
          <w:sz w:val="28"/>
          <w:szCs w:val="28"/>
        </w:rPr>
        <w:t xml:space="preserve"> act. It has continued in the RPWD Act as well. But the fact remains that their conditions continues to remain the same. Stigma plays a major role in this. Apart from the pre-prescribed treatment, measures aimed at rehabilitation are inadequate.</w:t>
      </w:r>
    </w:p>
    <w:p w:rsidR="00B72CA2" w:rsidRPr="00EC0803" w:rsidRDefault="00B72CA2" w:rsidP="007A23A9">
      <w:pPr>
        <w:pStyle w:val="MediumGrid1-Accent21"/>
        <w:suppressAutoHyphens w:val="0"/>
        <w:spacing w:after="200" w:line="240" w:lineRule="auto"/>
        <w:ind w:left="0"/>
        <w:jc w:val="center"/>
        <w:rPr>
          <w:sz w:val="28"/>
          <w:szCs w:val="28"/>
        </w:rPr>
      </w:pPr>
    </w:p>
    <w:p w:rsidR="00B72CA2" w:rsidRPr="00EC0803" w:rsidRDefault="00B72CA2" w:rsidP="007A23A9">
      <w:pPr>
        <w:pStyle w:val="MediumGrid1-Accent21"/>
        <w:numPr>
          <w:ilvl w:val="0"/>
          <w:numId w:val="20"/>
        </w:numPr>
        <w:suppressAutoHyphens w:val="0"/>
        <w:spacing w:after="200" w:line="240" w:lineRule="auto"/>
        <w:rPr>
          <w:sz w:val="28"/>
          <w:szCs w:val="28"/>
        </w:rPr>
      </w:pPr>
      <w:r w:rsidRPr="00EC0803">
        <w:rPr>
          <w:sz w:val="28"/>
          <w:szCs w:val="28"/>
        </w:rPr>
        <w:t>Several instances have come to forefront highlighting that people affected with leprosy are being provided with APL cards and not BPL cards which prevents these people from claiming benefits under various schemes brought out by the government, such as the Antyodaya Anna Yojana (AAY), which again deprives this section of the population from claiming their right to food. Deprivation of housing and other basic civic amenities, adequate sanitary facilities and rehabilitation programmes are yet other serious concerns which, if not addressed, would lead to the entire reformatory process suffering a huge setback.</w:t>
      </w:r>
    </w:p>
    <w:p w:rsidR="00B72CA2" w:rsidRPr="00EC0803" w:rsidRDefault="00B72CA2" w:rsidP="007A23A9">
      <w:pPr>
        <w:pStyle w:val="MediumGrid1-Accent21"/>
        <w:spacing w:after="200" w:line="240" w:lineRule="auto"/>
        <w:ind w:left="0"/>
        <w:jc w:val="center"/>
        <w:rPr>
          <w:sz w:val="28"/>
          <w:szCs w:val="28"/>
        </w:rPr>
      </w:pPr>
    </w:p>
    <w:p w:rsidR="00B72CA2" w:rsidRPr="00EC0803" w:rsidRDefault="00E42F8A" w:rsidP="007A23A9">
      <w:pPr>
        <w:pStyle w:val="MediumGrid1-Accent21"/>
        <w:numPr>
          <w:ilvl w:val="0"/>
          <w:numId w:val="20"/>
        </w:numPr>
        <w:spacing w:after="200" w:line="240" w:lineRule="auto"/>
        <w:rPr>
          <w:sz w:val="28"/>
          <w:szCs w:val="28"/>
        </w:rPr>
      </w:pPr>
      <w:r w:rsidRPr="00EC0803">
        <w:rPr>
          <w:sz w:val="28"/>
          <w:szCs w:val="28"/>
        </w:rPr>
        <w:t>Medicines provided to the patients are, more often than not, insufficient. This is not applied only to M</w:t>
      </w:r>
      <w:r w:rsidR="00EF1D06" w:rsidRPr="00EC0803">
        <w:rPr>
          <w:sz w:val="28"/>
          <w:szCs w:val="28"/>
        </w:rPr>
        <w:t xml:space="preserve">DT medicines, but also general medicinal supplies. Leprosy patients </w:t>
      </w:r>
      <w:r w:rsidR="003C20D3" w:rsidRPr="00EC0803">
        <w:rPr>
          <w:sz w:val="28"/>
          <w:szCs w:val="28"/>
        </w:rPr>
        <w:t xml:space="preserve">have wounds </w:t>
      </w:r>
      <w:r w:rsidR="003C20D3" w:rsidRPr="00EC0803">
        <w:rPr>
          <w:sz w:val="28"/>
          <w:szCs w:val="28"/>
        </w:rPr>
        <w:lastRenderedPageBreak/>
        <w:t xml:space="preserve">that never fully heal, and need to be constantly dressed, and the dressing needs to be changed regularly. For the same, the government does provide bandages and other supplies, but they are usually inadequate, to only about </w:t>
      </w:r>
      <w:r w:rsidR="001E5878" w:rsidRPr="00EC0803">
        <w:rPr>
          <w:sz w:val="28"/>
          <w:szCs w:val="28"/>
        </w:rPr>
        <w:t xml:space="preserve">2 tubes of antibacterial cream, a roll of cotton, a roll of gauze to be distributed amongst 50 patients. Due to this, volunteers end up going through all the supplies within 2 changings of the bandages. </w:t>
      </w:r>
    </w:p>
    <w:p w:rsidR="00B72CA2" w:rsidRPr="00EC0803" w:rsidRDefault="00B72CA2" w:rsidP="007A23A9">
      <w:pPr>
        <w:pStyle w:val="MediumGrid1-Accent21"/>
        <w:spacing w:after="200" w:line="240" w:lineRule="auto"/>
        <w:ind w:left="0"/>
        <w:rPr>
          <w:sz w:val="28"/>
          <w:szCs w:val="28"/>
        </w:rPr>
      </w:pPr>
    </w:p>
    <w:p w:rsidR="005A4EB4" w:rsidRDefault="00B72CA2" w:rsidP="007A23A9">
      <w:pPr>
        <w:pStyle w:val="MediumGrid1-Accent21"/>
        <w:numPr>
          <w:ilvl w:val="0"/>
          <w:numId w:val="20"/>
        </w:numPr>
        <w:spacing w:after="200" w:line="240" w:lineRule="auto"/>
        <w:rPr>
          <w:sz w:val="28"/>
          <w:szCs w:val="28"/>
        </w:rPr>
      </w:pPr>
      <w:r w:rsidRPr="00EC0803">
        <w:rPr>
          <w:sz w:val="28"/>
          <w:szCs w:val="28"/>
        </w:rPr>
        <w:t>It is urged that the staff of PHCs display sheer lack of sensitivity while dealing with patients affected with leprosy as a consequence of which the level of stigma and isolation still prevails amongst the said patients. Several incidents have also been reported which have brought to light the discriminatory treatment meted out by the Government hospitals to leprosy affected pregnant women and cases wherein women have been refused treatment solely on account of being affected by leprosy.  Another aspect, that is, the area of education has also been brought forth by the petitioners. It has been urged that lack of adequate education facilities would further magnify the sense of insecurity and stigma prevailing amongst the personsaffected with leprosy. For any development to take place, the first step would be in the direction of ensuring quality education for the children who are the wards of people affected with leprosy.</w:t>
      </w:r>
    </w:p>
    <w:p w:rsidR="005A4EB4" w:rsidRDefault="005A4EB4" w:rsidP="007A23A9">
      <w:pPr>
        <w:pStyle w:val="ListParagraph"/>
        <w:rPr>
          <w:sz w:val="28"/>
          <w:szCs w:val="28"/>
        </w:rPr>
      </w:pPr>
    </w:p>
    <w:p w:rsidR="005A4EB4" w:rsidRDefault="00EE5EBC" w:rsidP="007A23A9">
      <w:pPr>
        <w:pStyle w:val="MediumGrid1-Accent21"/>
        <w:numPr>
          <w:ilvl w:val="0"/>
          <w:numId w:val="20"/>
        </w:numPr>
        <w:spacing w:after="200" w:line="240" w:lineRule="auto"/>
        <w:rPr>
          <w:sz w:val="28"/>
          <w:szCs w:val="28"/>
        </w:rPr>
      </w:pPr>
      <w:r w:rsidRPr="005A4EB4">
        <w:rPr>
          <w:sz w:val="28"/>
          <w:szCs w:val="28"/>
        </w:rPr>
        <w:t xml:space="preserve">Patients with leprosy stand a chance to lose their fingers and sometimes lose sensitivity in their limbs. This </w:t>
      </w:r>
      <w:r w:rsidR="00E42F8A" w:rsidRPr="005A4EB4">
        <w:rPr>
          <w:sz w:val="28"/>
          <w:szCs w:val="28"/>
        </w:rPr>
        <w:t>negatively affects their chances of employment, since they are left incapable of both physical as well as skilled labour. Due to the same, they are reduced to either extremely low paying jobs, or have to beg to make a living.</w:t>
      </w:r>
    </w:p>
    <w:p w:rsidR="005A4EB4" w:rsidRDefault="005A4EB4" w:rsidP="007A23A9">
      <w:pPr>
        <w:pStyle w:val="ListParagraph"/>
        <w:rPr>
          <w:sz w:val="28"/>
          <w:szCs w:val="28"/>
        </w:rPr>
      </w:pPr>
    </w:p>
    <w:p w:rsidR="005A4EB4" w:rsidRDefault="00B72CA2" w:rsidP="007A23A9">
      <w:pPr>
        <w:pStyle w:val="MediumGrid1-Accent21"/>
        <w:numPr>
          <w:ilvl w:val="0"/>
          <w:numId w:val="20"/>
        </w:numPr>
        <w:spacing w:after="200" w:line="240" w:lineRule="auto"/>
        <w:rPr>
          <w:sz w:val="28"/>
          <w:szCs w:val="28"/>
        </w:rPr>
      </w:pPr>
      <w:r w:rsidRPr="005A4EB4">
        <w:rPr>
          <w:sz w:val="28"/>
          <w:szCs w:val="28"/>
        </w:rPr>
        <w:t>The discriminatory behaviour is done while examining and treating leprosy patients. They are not taken to general wards and are not allowed to take OPD services.</w:t>
      </w:r>
    </w:p>
    <w:p w:rsidR="000525F1" w:rsidRDefault="000525F1" w:rsidP="007A23A9">
      <w:pPr>
        <w:pStyle w:val="ListParagraph"/>
        <w:rPr>
          <w:sz w:val="28"/>
          <w:szCs w:val="28"/>
        </w:rPr>
      </w:pPr>
    </w:p>
    <w:p w:rsidR="00FC1CCB" w:rsidRDefault="000525F1" w:rsidP="004637D1">
      <w:pPr>
        <w:pStyle w:val="ColorfulList-Accent11"/>
        <w:numPr>
          <w:ilvl w:val="0"/>
          <w:numId w:val="20"/>
        </w:numPr>
        <w:autoSpaceDE w:val="0"/>
        <w:autoSpaceDN w:val="0"/>
        <w:adjustRightInd w:val="0"/>
        <w:spacing w:line="240" w:lineRule="auto"/>
        <w:jc w:val="both"/>
        <w:rPr>
          <w:rFonts w:eastAsia="Calibri"/>
          <w:bCs/>
          <w:color w:val="00000A"/>
          <w:sz w:val="28"/>
          <w:szCs w:val="28"/>
          <w:lang w:val="en-IN" w:eastAsia="en-IN"/>
        </w:rPr>
      </w:pPr>
      <w:r w:rsidRPr="00EC0803">
        <w:rPr>
          <w:rFonts w:eastAsia="Calibri"/>
          <w:bCs/>
          <w:color w:val="00000A"/>
          <w:sz w:val="28"/>
          <w:szCs w:val="28"/>
          <w:lang w:val="en-IN" w:eastAsia="en-IN"/>
        </w:rPr>
        <w:t>Health care to leprosy patients, at both Government as well as private run medical institutions, must be such that medical officials and representatives desist from any discriminatory behaviour while examining and treating leprosy patients. Treatment of leprosy should be integrated into general health care which will usher in a no-isolation method in general wards and OPD services. In particular, it must be ensured that there is no discrimination against women suffering from leprosy and they are given equal and adequate opportunities for treatment in any hospital of their choice. To this effect, proactive measures must be taken for sensitization of hospital personnel.</w:t>
      </w:r>
    </w:p>
    <w:p w:rsidR="00FC1CCB" w:rsidRDefault="00FC1CCB" w:rsidP="004637D1">
      <w:pPr>
        <w:pStyle w:val="ListParagraph"/>
        <w:jc w:val="both"/>
        <w:rPr>
          <w:rFonts w:eastAsia="Calibri"/>
          <w:bCs/>
          <w:color w:val="00000A"/>
          <w:sz w:val="28"/>
          <w:szCs w:val="28"/>
          <w:lang w:val="en-IN" w:eastAsia="en-IN"/>
        </w:rPr>
      </w:pPr>
    </w:p>
    <w:p w:rsidR="005A4EB4" w:rsidRPr="00FC1CCB" w:rsidRDefault="003E714B" w:rsidP="004637D1">
      <w:pPr>
        <w:pStyle w:val="ColorfulList-Accent11"/>
        <w:numPr>
          <w:ilvl w:val="0"/>
          <w:numId w:val="20"/>
        </w:numPr>
        <w:autoSpaceDE w:val="0"/>
        <w:autoSpaceDN w:val="0"/>
        <w:adjustRightInd w:val="0"/>
        <w:spacing w:line="240" w:lineRule="auto"/>
        <w:jc w:val="both"/>
        <w:rPr>
          <w:rFonts w:eastAsia="Calibri"/>
          <w:bCs/>
          <w:color w:val="00000A"/>
          <w:sz w:val="28"/>
          <w:szCs w:val="28"/>
          <w:lang w:val="en-IN" w:eastAsia="en-IN"/>
        </w:rPr>
      </w:pPr>
      <w:r w:rsidRPr="00FC1CCB">
        <w:rPr>
          <w:rFonts w:eastAsia="Calibri"/>
          <w:bCs/>
          <w:color w:val="00000A"/>
          <w:sz w:val="28"/>
          <w:szCs w:val="28"/>
          <w:lang w:val="en-IN" w:eastAsia="en-IN"/>
        </w:rPr>
        <w:t xml:space="preserve">The Judgement </w:t>
      </w:r>
      <w:r w:rsidR="00FC1CCB">
        <w:rPr>
          <w:rFonts w:eastAsia="Calibri"/>
          <w:bCs/>
          <w:color w:val="00000A"/>
          <w:sz w:val="28"/>
          <w:szCs w:val="28"/>
          <w:lang w:val="en-IN" w:eastAsia="en-IN"/>
        </w:rPr>
        <w:t>passed</w:t>
      </w:r>
      <w:r w:rsidRPr="00FC1CCB">
        <w:rPr>
          <w:rFonts w:eastAsia="Calibri"/>
          <w:bCs/>
          <w:color w:val="00000A"/>
          <w:sz w:val="28"/>
          <w:szCs w:val="28"/>
          <w:lang w:val="en-IN" w:eastAsia="en-IN"/>
        </w:rPr>
        <w:t xml:space="preserve"> by the </w:t>
      </w:r>
      <w:r w:rsidR="00FC1CCB">
        <w:rPr>
          <w:rFonts w:eastAsia="Calibri"/>
          <w:bCs/>
          <w:color w:val="00000A"/>
          <w:sz w:val="28"/>
          <w:szCs w:val="28"/>
          <w:lang w:val="en-IN" w:eastAsia="en-IN"/>
        </w:rPr>
        <w:t xml:space="preserve">Honourable </w:t>
      </w:r>
      <w:r w:rsidRPr="00FC1CCB">
        <w:rPr>
          <w:rFonts w:eastAsia="Calibri"/>
          <w:bCs/>
          <w:color w:val="00000A"/>
          <w:sz w:val="28"/>
          <w:szCs w:val="28"/>
          <w:lang w:val="en-IN" w:eastAsia="en-IN"/>
        </w:rPr>
        <w:t xml:space="preserve">Supreme Court for the </w:t>
      </w:r>
      <w:r w:rsidRPr="00FC1CCB">
        <w:rPr>
          <w:bCs/>
          <w:color w:val="000000"/>
          <w:sz w:val="28"/>
          <w:szCs w:val="28"/>
        </w:rPr>
        <w:t xml:space="preserve">Writ Petition (Civil) number 767 of 2014 – Pankaj Sinha V. Union of India and Others gives </w:t>
      </w:r>
      <w:r w:rsidR="00FC1CCB" w:rsidRPr="00FC1CCB">
        <w:rPr>
          <w:bCs/>
          <w:color w:val="000000"/>
          <w:sz w:val="28"/>
          <w:szCs w:val="28"/>
        </w:rPr>
        <w:t>out 15 comprehensive points for the betterment for the people afflicted with leprosy a</w:t>
      </w:r>
      <w:r w:rsidR="00FC1CCB">
        <w:rPr>
          <w:bCs/>
          <w:color w:val="000000"/>
          <w:sz w:val="28"/>
          <w:szCs w:val="28"/>
        </w:rPr>
        <w:t>nd has not been complied to the respondents.</w:t>
      </w:r>
      <w:r w:rsidR="00FC1CCB" w:rsidRPr="00FC1CCB">
        <w:rPr>
          <w:bCs/>
          <w:color w:val="000000"/>
          <w:sz w:val="28"/>
          <w:szCs w:val="28"/>
        </w:rPr>
        <w:t xml:space="preserve"> </w:t>
      </w:r>
    </w:p>
    <w:p w:rsidR="0019567F" w:rsidRPr="005A4EB4" w:rsidRDefault="0019567F" w:rsidP="004637D1">
      <w:pPr>
        <w:pStyle w:val="MediumGrid1-Accent21"/>
        <w:numPr>
          <w:ilvl w:val="0"/>
          <w:numId w:val="20"/>
        </w:numPr>
        <w:spacing w:after="200" w:line="240" w:lineRule="auto"/>
        <w:rPr>
          <w:sz w:val="28"/>
          <w:szCs w:val="28"/>
        </w:rPr>
      </w:pPr>
      <w:r w:rsidRPr="005A4EB4">
        <w:rPr>
          <w:sz w:val="28"/>
          <w:szCs w:val="28"/>
        </w:rPr>
        <w:lastRenderedPageBreak/>
        <w:t>Apart from all this the complications faced by people suffering from leprosy are as follows-</w:t>
      </w:r>
    </w:p>
    <w:p w:rsidR="0019567F" w:rsidRPr="00EC0803" w:rsidRDefault="0019567F" w:rsidP="004637D1">
      <w:pPr>
        <w:pStyle w:val="ListParagraph"/>
        <w:numPr>
          <w:ilvl w:val="0"/>
          <w:numId w:val="15"/>
        </w:numPr>
        <w:tabs>
          <w:tab w:val="center" w:pos="4628"/>
        </w:tabs>
        <w:jc w:val="both"/>
        <w:rPr>
          <w:bCs/>
          <w:color w:val="000000"/>
          <w:sz w:val="28"/>
          <w:szCs w:val="28"/>
        </w:rPr>
      </w:pPr>
      <w:r w:rsidRPr="00EC0803">
        <w:rPr>
          <w:bCs/>
          <w:color w:val="000000"/>
          <w:sz w:val="28"/>
          <w:szCs w:val="28"/>
        </w:rPr>
        <w:t>Leprosy can permanently damage the skin, cause blindness or glaucoma. Disfiguration of the face (including permanent swelling, bumps, and lumps)</w:t>
      </w:r>
    </w:p>
    <w:p w:rsidR="0019567F" w:rsidRPr="00EC0803" w:rsidRDefault="0019567F" w:rsidP="004637D1">
      <w:pPr>
        <w:pStyle w:val="ListParagraph"/>
        <w:numPr>
          <w:ilvl w:val="0"/>
          <w:numId w:val="15"/>
        </w:numPr>
        <w:tabs>
          <w:tab w:val="center" w:pos="4628"/>
        </w:tabs>
        <w:jc w:val="both"/>
        <w:rPr>
          <w:bCs/>
          <w:color w:val="000000"/>
          <w:sz w:val="28"/>
          <w:szCs w:val="28"/>
        </w:rPr>
      </w:pPr>
      <w:r w:rsidRPr="00EC0803">
        <w:rPr>
          <w:bCs/>
          <w:color w:val="000000"/>
          <w:sz w:val="28"/>
          <w:szCs w:val="28"/>
        </w:rPr>
        <w:t>Erectile dysfunction and infertility in men</w:t>
      </w:r>
    </w:p>
    <w:p w:rsidR="0019567F" w:rsidRPr="00EC0803" w:rsidRDefault="0019567F" w:rsidP="004637D1">
      <w:pPr>
        <w:pStyle w:val="ListParagraph"/>
        <w:numPr>
          <w:ilvl w:val="0"/>
          <w:numId w:val="15"/>
        </w:numPr>
        <w:tabs>
          <w:tab w:val="center" w:pos="4628"/>
        </w:tabs>
        <w:jc w:val="both"/>
        <w:rPr>
          <w:bCs/>
          <w:color w:val="000000"/>
          <w:sz w:val="28"/>
          <w:szCs w:val="28"/>
        </w:rPr>
      </w:pPr>
      <w:r w:rsidRPr="00EC0803">
        <w:rPr>
          <w:bCs/>
          <w:color w:val="000000"/>
          <w:sz w:val="28"/>
          <w:szCs w:val="28"/>
        </w:rPr>
        <w:t>Kidney failure</w:t>
      </w:r>
    </w:p>
    <w:p w:rsidR="0019567F" w:rsidRPr="00EC0803" w:rsidRDefault="0019567F" w:rsidP="004637D1">
      <w:pPr>
        <w:pStyle w:val="ListParagraph"/>
        <w:numPr>
          <w:ilvl w:val="0"/>
          <w:numId w:val="15"/>
        </w:numPr>
        <w:tabs>
          <w:tab w:val="center" w:pos="4628"/>
        </w:tabs>
        <w:jc w:val="both"/>
        <w:rPr>
          <w:bCs/>
          <w:color w:val="000000"/>
          <w:sz w:val="28"/>
          <w:szCs w:val="28"/>
        </w:rPr>
      </w:pPr>
      <w:r w:rsidRPr="00EC0803">
        <w:rPr>
          <w:bCs/>
          <w:color w:val="000000"/>
          <w:sz w:val="28"/>
          <w:szCs w:val="28"/>
        </w:rPr>
        <w:t>Muscle weakness that leads to claw-like hands or an inability to flex the feet</w:t>
      </w:r>
    </w:p>
    <w:p w:rsidR="0019567F" w:rsidRPr="00EC0803" w:rsidRDefault="0019567F" w:rsidP="004637D1">
      <w:pPr>
        <w:pStyle w:val="ListParagraph"/>
        <w:numPr>
          <w:ilvl w:val="0"/>
          <w:numId w:val="15"/>
        </w:numPr>
        <w:tabs>
          <w:tab w:val="center" w:pos="4628"/>
        </w:tabs>
        <w:jc w:val="both"/>
        <w:rPr>
          <w:bCs/>
          <w:color w:val="000000"/>
          <w:sz w:val="28"/>
          <w:szCs w:val="28"/>
        </w:rPr>
      </w:pPr>
      <w:r w:rsidRPr="00EC0803">
        <w:rPr>
          <w:bCs/>
          <w:color w:val="000000"/>
          <w:sz w:val="28"/>
          <w:szCs w:val="28"/>
        </w:rPr>
        <w:t>Permanent damage to the inside of the nose, which can lead to nosebleeds and a chronic, stuffy nose</w:t>
      </w:r>
    </w:p>
    <w:p w:rsidR="0019567F" w:rsidRPr="00EC0803" w:rsidRDefault="0019567F" w:rsidP="004637D1">
      <w:pPr>
        <w:pStyle w:val="ListParagraph"/>
        <w:numPr>
          <w:ilvl w:val="0"/>
          <w:numId w:val="15"/>
        </w:numPr>
        <w:tabs>
          <w:tab w:val="center" w:pos="4628"/>
        </w:tabs>
        <w:jc w:val="both"/>
        <w:rPr>
          <w:bCs/>
          <w:color w:val="000000"/>
          <w:sz w:val="28"/>
          <w:szCs w:val="28"/>
        </w:rPr>
      </w:pPr>
      <w:r w:rsidRPr="00EC0803">
        <w:rPr>
          <w:bCs/>
          <w:color w:val="000000"/>
          <w:sz w:val="28"/>
          <w:szCs w:val="28"/>
        </w:rPr>
        <w:t>Permanent damage to the nerves around the brain and spinal cord, arms, legs, feet, and eyes.</w:t>
      </w:r>
    </w:p>
    <w:p w:rsidR="000525F1" w:rsidRDefault="0019567F" w:rsidP="004637D1">
      <w:pPr>
        <w:pStyle w:val="ListParagraph"/>
        <w:numPr>
          <w:ilvl w:val="0"/>
          <w:numId w:val="15"/>
        </w:numPr>
        <w:tabs>
          <w:tab w:val="center" w:pos="4628"/>
        </w:tabs>
        <w:jc w:val="both"/>
        <w:rPr>
          <w:bCs/>
          <w:color w:val="000000"/>
          <w:sz w:val="28"/>
          <w:szCs w:val="28"/>
        </w:rPr>
      </w:pPr>
      <w:r w:rsidRPr="00EC0803">
        <w:rPr>
          <w:bCs/>
          <w:color w:val="000000"/>
          <w:sz w:val="28"/>
          <w:szCs w:val="28"/>
        </w:rPr>
        <w:t>Nerve damage can lead to a loss of one’s ability to feel physical elements. A person with leprosy-related nerve damage may not feel pain when the hands, legs, or feet are cut, burned, or injured otherwise, or feel anything altogether.</w:t>
      </w:r>
    </w:p>
    <w:p w:rsidR="00265C1F" w:rsidRPr="000525F1" w:rsidRDefault="00265C1F" w:rsidP="00265C1F">
      <w:pPr>
        <w:pStyle w:val="ListParagraph"/>
        <w:tabs>
          <w:tab w:val="center" w:pos="4628"/>
        </w:tabs>
        <w:ind w:left="1800"/>
        <w:rPr>
          <w:bCs/>
          <w:color w:val="000000"/>
          <w:sz w:val="28"/>
          <w:szCs w:val="28"/>
        </w:rPr>
      </w:pPr>
    </w:p>
    <w:p w:rsidR="009D66CB" w:rsidRPr="00EC0803" w:rsidRDefault="009D66CB" w:rsidP="00265C1F">
      <w:pPr>
        <w:spacing w:after="0" w:line="240" w:lineRule="auto"/>
        <w:rPr>
          <w:sz w:val="28"/>
          <w:szCs w:val="28"/>
        </w:rPr>
      </w:pPr>
      <w:r w:rsidRPr="00EC0803">
        <w:rPr>
          <w:sz w:val="28"/>
          <w:szCs w:val="28"/>
        </w:rPr>
        <w:t>9.</w:t>
      </w:r>
      <w:r w:rsidR="00B03598" w:rsidRPr="00EC0803">
        <w:rPr>
          <w:sz w:val="28"/>
          <w:szCs w:val="28"/>
        </w:rPr>
        <w:tab/>
      </w:r>
      <w:r w:rsidRPr="00EC0803">
        <w:rPr>
          <w:b/>
          <w:sz w:val="28"/>
          <w:szCs w:val="28"/>
          <w:u w:val="single"/>
        </w:rPr>
        <w:t>Details of remedies exhausted</w:t>
      </w:r>
    </w:p>
    <w:p w:rsidR="009D66CB" w:rsidRPr="00EC0803" w:rsidRDefault="009D66CB" w:rsidP="007A23A9">
      <w:pPr>
        <w:autoSpaceDE w:val="0"/>
        <w:autoSpaceDN w:val="0"/>
        <w:adjustRightInd w:val="0"/>
        <w:spacing w:line="240" w:lineRule="auto"/>
        <w:ind w:firstLine="720"/>
        <w:rPr>
          <w:sz w:val="28"/>
          <w:szCs w:val="28"/>
        </w:rPr>
      </w:pPr>
      <w:r w:rsidRPr="00EC0803">
        <w:rPr>
          <w:sz w:val="28"/>
          <w:szCs w:val="28"/>
        </w:rPr>
        <w:t>No remedies exhausted except this petition.</w:t>
      </w:r>
    </w:p>
    <w:p w:rsidR="009D66CB" w:rsidRPr="00EC0803" w:rsidRDefault="009D66CB" w:rsidP="007A23A9">
      <w:pPr>
        <w:autoSpaceDE w:val="0"/>
        <w:autoSpaceDN w:val="0"/>
        <w:adjustRightInd w:val="0"/>
        <w:spacing w:line="240" w:lineRule="auto"/>
        <w:rPr>
          <w:b/>
          <w:sz w:val="28"/>
          <w:szCs w:val="28"/>
          <w:u w:val="single"/>
        </w:rPr>
      </w:pPr>
      <w:r w:rsidRPr="00EC0803">
        <w:rPr>
          <w:sz w:val="28"/>
          <w:szCs w:val="28"/>
        </w:rPr>
        <w:t>10</w:t>
      </w:r>
      <w:r w:rsidR="00F4465C" w:rsidRPr="00EC0803">
        <w:rPr>
          <w:sz w:val="28"/>
          <w:szCs w:val="28"/>
        </w:rPr>
        <w:t>.</w:t>
      </w:r>
      <w:r w:rsidR="00B03598" w:rsidRPr="00EC0803">
        <w:rPr>
          <w:sz w:val="28"/>
          <w:szCs w:val="28"/>
        </w:rPr>
        <w:tab/>
      </w:r>
      <w:r w:rsidRPr="00EC0803">
        <w:rPr>
          <w:b/>
          <w:sz w:val="28"/>
          <w:szCs w:val="28"/>
          <w:u w:val="single"/>
        </w:rPr>
        <w:t>Delay if any in filing the petition.</w:t>
      </w:r>
    </w:p>
    <w:p w:rsidR="009D66CB" w:rsidRPr="00EC0803" w:rsidRDefault="009D66CB" w:rsidP="007A23A9">
      <w:pPr>
        <w:autoSpaceDE w:val="0"/>
        <w:autoSpaceDN w:val="0"/>
        <w:adjustRightInd w:val="0"/>
        <w:spacing w:line="240" w:lineRule="auto"/>
        <w:ind w:firstLine="720"/>
        <w:rPr>
          <w:sz w:val="28"/>
          <w:szCs w:val="28"/>
        </w:rPr>
      </w:pPr>
      <w:r w:rsidRPr="00EC0803">
        <w:rPr>
          <w:sz w:val="28"/>
          <w:szCs w:val="28"/>
        </w:rPr>
        <w:t>There is no delay in filing the petition.</w:t>
      </w:r>
    </w:p>
    <w:p w:rsidR="000C30AA" w:rsidRPr="00DB1248" w:rsidRDefault="009D66CB" w:rsidP="002D6A2E">
      <w:pPr>
        <w:autoSpaceDE w:val="0"/>
        <w:autoSpaceDN w:val="0"/>
        <w:adjustRightInd w:val="0"/>
        <w:spacing w:line="240" w:lineRule="auto"/>
        <w:rPr>
          <w:rFonts w:eastAsia="Calibri"/>
          <w:bCs/>
          <w:color w:val="00000A"/>
          <w:sz w:val="28"/>
          <w:szCs w:val="28"/>
          <w:lang w:val="en-IN" w:eastAsia="en-IN"/>
        </w:rPr>
      </w:pPr>
      <w:r w:rsidRPr="00EC0803">
        <w:rPr>
          <w:sz w:val="28"/>
          <w:szCs w:val="28"/>
        </w:rPr>
        <w:t>11</w:t>
      </w:r>
      <w:r w:rsidRPr="00EC0803">
        <w:rPr>
          <w:bCs/>
          <w:sz w:val="28"/>
          <w:szCs w:val="28"/>
        </w:rPr>
        <w:t>.</w:t>
      </w:r>
      <w:r w:rsidR="00B03598" w:rsidRPr="00EC0803">
        <w:rPr>
          <w:b/>
          <w:sz w:val="28"/>
          <w:szCs w:val="28"/>
        </w:rPr>
        <w:tab/>
      </w:r>
    </w:p>
    <w:p w:rsidR="0000379A" w:rsidRPr="00EC0803" w:rsidRDefault="0000379A" w:rsidP="007A23A9">
      <w:pPr>
        <w:spacing w:line="240" w:lineRule="auto"/>
        <w:rPr>
          <w:bCs/>
          <w:sz w:val="28"/>
          <w:szCs w:val="28"/>
        </w:rPr>
      </w:pPr>
      <w:r w:rsidRPr="00EC0803">
        <w:rPr>
          <w:bCs/>
          <w:sz w:val="28"/>
          <w:szCs w:val="28"/>
        </w:rPr>
        <w:t>12.</w:t>
      </w:r>
      <w:r w:rsidRPr="00EC0803">
        <w:rPr>
          <w:bCs/>
          <w:sz w:val="28"/>
          <w:szCs w:val="28"/>
        </w:rPr>
        <w:tab/>
      </w:r>
      <w:r w:rsidRPr="00EC0803">
        <w:rPr>
          <w:b/>
          <w:bCs/>
          <w:sz w:val="28"/>
          <w:szCs w:val="28"/>
          <w:u w:val="single"/>
        </w:rPr>
        <w:t>Interim Order/writ, if prayed for:</w:t>
      </w:r>
    </w:p>
    <w:p w:rsidR="0000379A" w:rsidRPr="00EC0803" w:rsidRDefault="0000379A" w:rsidP="004637D1">
      <w:pPr>
        <w:spacing w:line="240" w:lineRule="auto"/>
        <w:jc w:val="both"/>
        <w:rPr>
          <w:bCs/>
          <w:sz w:val="28"/>
          <w:szCs w:val="28"/>
        </w:rPr>
      </w:pPr>
      <w:r w:rsidRPr="00EC0803">
        <w:rPr>
          <w:sz w:val="28"/>
          <w:szCs w:val="28"/>
        </w:rPr>
        <w:t xml:space="preserve">A. </w:t>
      </w:r>
      <w:r w:rsidR="003B14DC" w:rsidRPr="00EC0803">
        <w:rPr>
          <w:sz w:val="28"/>
          <w:szCs w:val="28"/>
        </w:rPr>
        <w:t xml:space="preserve">It is urged that medicines and other dressing material be provided as soon as possible to the clinics in proportionate quantities to the number of patients that they are dealing with to ensure a continuous and surplus supply of the same. </w:t>
      </w:r>
    </w:p>
    <w:p w:rsidR="0000379A" w:rsidRPr="00EC0803" w:rsidRDefault="0000379A" w:rsidP="004637D1">
      <w:pPr>
        <w:spacing w:line="240" w:lineRule="auto"/>
        <w:jc w:val="both"/>
        <w:rPr>
          <w:bCs/>
          <w:sz w:val="28"/>
          <w:szCs w:val="28"/>
        </w:rPr>
      </w:pPr>
      <w:r w:rsidRPr="00EC0803">
        <w:rPr>
          <w:bCs/>
          <w:sz w:val="28"/>
          <w:szCs w:val="28"/>
        </w:rPr>
        <w:t>B.</w:t>
      </w:r>
      <w:r w:rsidR="003B14DC" w:rsidRPr="00EC0803">
        <w:rPr>
          <w:bCs/>
          <w:sz w:val="28"/>
          <w:szCs w:val="28"/>
        </w:rPr>
        <w:t xml:space="preserve"> Problems relating to sanitation of colonies of patients should be taken care of with the utmost priority as the open drainage system is extremely hazardous for these patients with open wounds</w:t>
      </w:r>
      <w:r w:rsidR="009E3FE2" w:rsidRPr="00EC0803">
        <w:rPr>
          <w:bCs/>
          <w:sz w:val="28"/>
          <w:szCs w:val="28"/>
        </w:rPr>
        <w:t xml:space="preserve"> and the children who live with them.</w:t>
      </w:r>
    </w:p>
    <w:p w:rsidR="006E409A" w:rsidRPr="00EC0803" w:rsidRDefault="0049691A" w:rsidP="004637D1">
      <w:pPr>
        <w:spacing w:line="240" w:lineRule="auto"/>
        <w:jc w:val="both"/>
        <w:rPr>
          <w:bCs/>
          <w:sz w:val="28"/>
          <w:szCs w:val="28"/>
        </w:rPr>
      </w:pPr>
      <w:r w:rsidRPr="00EC0803">
        <w:rPr>
          <w:bCs/>
          <w:sz w:val="28"/>
          <w:szCs w:val="28"/>
        </w:rPr>
        <w:t>C. Aadhar cards and other documents that require verification should have an option of verifying the identity of the people solely through retinal scans in case the person in question is physically incapable of verifying their identity through biometric scans which is the case with leprosy patients whose fingers fall off as their disease progresses.</w:t>
      </w:r>
    </w:p>
    <w:p w:rsidR="00265C1F" w:rsidRPr="00EC0803" w:rsidRDefault="0000379A" w:rsidP="007A23A9">
      <w:pPr>
        <w:spacing w:line="240" w:lineRule="auto"/>
        <w:rPr>
          <w:bCs/>
          <w:sz w:val="28"/>
          <w:szCs w:val="28"/>
        </w:rPr>
      </w:pPr>
      <w:r w:rsidRPr="00EC0803">
        <w:rPr>
          <w:bCs/>
          <w:sz w:val="28"/>
          <w:szCs w:val="28"/>
        </w:rPr>
        <w:t>13.</w:t>
      </w:r>
      <w:r w:rsidRPr="00EC0803">
        <w:rPr>
          <w:b/>
          <w:bCs/>
          <w:sz w:val="28"/>
          <w:szCs w:val="28"/>
          <w:u w:val="single"/>
        </w:rPr>
        <w:t xml:space="preserve"> C</w:t>
      </w:r>
      <w:r w:rsidR="00265C1F" w:rsidRPr="00EC0803">
        <w:rPr>
          <w:b/>
          <w:bCs/>
          <w:sz w:val="28"/>
          <w:szCs w:val="28"/>
          <w:u w:val="single"/>
        </w:rPr>
        <w:t>AVEAT</w:t>
      </w:r>
      <w:r w:rsidRPr="00EC0803">
        <w:rPr>
          <w:bCs/>
          <w:sz w:val="28"/>
          <w:szCs w:val="28"/>
        </w:rPr>
        <w:t>:</w:t>
      </w:r>
    </w:p>
    <w:p w:rsidR="005D6C8D" w:rsidRDefault="0000379A" w:rsidP="005D6C8D">
      <w:pPr>
        <w:rPr>
          <w:bCs/>
          <w:sz w:val="28"/>
          <w:szCs w:val="28"/>
        </w:rPr>
      </w:pPr>
      <w:r w:rsidRPr="00EC0803">
        <w:rPr>
          <w:bCs/>
          <w:sz w:val="28"/>
          <w:szCs w:val="28"/>
        </w:rPr>
        <w:t>That, no notice of lodging a caveat by the opposite party is received.</w:t>
      </w:r>
    </w:p>
    <w:p w:rsidR="00905491" w:rsidRDefault="00905491" w:rsidP="005D6C8D">
      <w:pPr>
        <w:rPr>
          <w:bCs/>
          <w:sz w:val="28"/>
          <w:szCs w:val="28"/>
        </w:rPr>
      </w:pPr>
    </w:p>
    <w:p w:rsidR="00905491" w:rsidRDefault="00265C1F" w:rsidP="005D6C8D">
      <w:pPr>
        <w:spacing w:after="0"/>
        <w:rPr>
          <w:bCs/>
          <w:sz w:val="28"/>
          <w:szCs w:val="28"/>
        </w:rPr>
      </w:pPr>
      <w:r>
        <w:rPr>
          <w:bCs/>
          <w:sz w:val="28"/>
          <w:szCs w:val="28"/>
        </w:rPr>
        <w:t xml:space="preserve">Indore                                           </w:t>
      </w:r>
      <w:r w:rsidR="001F4FF3">
        <w:rPr>
          <w:bCs/>
          <w:sz w:val="28"/>
          <w:szCs w:val="28"/>
        </w:rPr>
        <w:t xml:space="preserve">               </w:t>
      </w:r>
      <w:r w:rsidR="00962EAF">
        <w:rPr>
          <w:bCs/>
          <w:sz w:val="28"/>
          <w:szCs w:val="28"/>
        </w:rPr>
        <w:t xml:space="preserve">   </w:t>
      </w:r>
      <w:r>
        <w:rPr>
          <w:bCs/>
          <w:sz w:val="28"/>
          <w:szCs w:val="28"/>
        </w:rPr>
        <w:t>Submitted By:</w:t>
      </w:r>
    </w:p>
    <w:p w:rsidR="001F4FF3" w:rsidRPr="001F4FF3" w:rsidRDefault="00265C1F" w:rsidP="005D6C8D">
      <w:pPr>
        <w:spacing w:after="0"/>
        <w:rPr>
          <w:bCs/>
          <w:sz w:val="28"/>
          <w:szCs w:val="28"/>
        </w:rPr>
      </w:pPr>
      <w:r>
        <w:rPr>
          <w:bCs/>
          <w:sz w:val="28"/>
          <w:szCs w:val="28"/>
        </w:rPr>
        <w:br/>
        <w:t xml:space="preserve">DATE:    </w:t>
      </w:r>
      <w:r w:rsidR="00905491">
        <w:rPr>
          <w:bCs/>
          <w:sz w:val="28"/>
          <w:szCs w:val="28"/>
        </w:rPr>
        <w:t>09</w:t>
      </w:r>
      <w:r>
        <w:rPr>
          <w:bCs/>
          <w:sz w:val="28"/>
          <w:szCs w:val="28"/>
        </w:rPr>
        <w:t xml:space="preserve"> /01/2020</w:t>
      </w:r>
      <w:r w:rsidR="0000379A" w:rsidRPr="00EC0803">
        <w:rPr>
          <w:bCs/>
          <w:sz w:val="28"/>
          <w:szCs w:val="28"/>
        </w:rPr>
        <w:tab/>
      </w:r>
      <w:r>
        <w:rPr>
          <w:bCs/>
        </w:rPr>
        <w:t xml:space="preserve">        </w:t>
      </w:r>
      <w:r w:rsidR="001F4FF3">
        <w:rPr>
          <w:bCs/>
        </w:rPr>
        <w:t xml:space="preserve">                      </w:t>
      </w:r>
      <w:r>
        <w:rPr>
          <w:bCs/>
        </w:rPr>
        <w:t xml:space="preserve"> </w:t>
      </w:r>
      <w:r w:rsidRPr="001F4FF3">
        <w:rPr>
          <w:bCs/>
          <w:sz w:val="28"/>
          <w:szCs w:val="28"/>
        </w:rPr>
        <w:t>Advocate for The Petitioner</w:t>
      </w:r>
    </w:p>
    <w:p w:rsidR="005712AF" w:rsidRPr="005D6C8D" w:rsidRDefault="001F4FF3" w:rsidP="005D6C8D">
      <w:pPr>
        <w:spacing w:after="0" w:line="240" w:lineRule="auto"/>
        <w:rPr>
          <w:bCs/>
          <w:sz w:val="28"/>
          <w:szCs w:val="28"/>
        </w:rPr>
      </w:pPr>
      <w:r>
        <w:rPr>
          <w:bCs/>
        </w:rPr>
        <w:tab/>
      </w:r>
      <w:r>
        <w:rPr>
          <w:bCs/>
        </w:rPr>
        <w:tab/>
      </w:r>
      <w:r>
        <w:rPr>
          <w:bCs/>
        </w:rPr>
        <w:tab/>
      </w:r>
      <w:r>
        <w:rPr>
          <w:bCs/>
        </w:rPr>
        <w:tab/>
      </w:r>
      <w:r>
        <w:rPr>
          <w:bCs/>
        </w:rPr>
        <w:tab/>
        <w:t xml:space="preserve">                  </w:t>
      </w:r>
      <w:r w:rsidR="00905491">
        <w:rPr>
          <w:bCs/>
        </w:rPr>
        <w:t xml:space="preserve">   </w:t>
      </w:r>
      <w:r>
        <w:rPr>
          <w:bCs/>
        </w:rPr>
        <w:t xml:space="preserve"> </w:t>
      </w:r>
      <w:r w:rsidRPr="001F4FF3">
        <w:rPr>
          <w:bCs/>
          <w:sz w:val="28"/>
          <w:szCs w:val="28"/>
        </w:rPr>
        <w:t>Shanno Shagufta Khan</w:t>
      </w:r>
      <w:r w:rsidR="005D6C8D">
        <w:rPr>
          <w:bCs/>
          <w:sz w:val="28"/>
          <w:szCs w:val="28"/>
        </w:rPr>
        <w:t xml:space="preserve">         </w:t>
      </w:r>
      <w:r w:rsidRPr="001F4FF3">
        <w:rPr>
          <w:bCs/>
          <w:sz w:val="28"/>
          <w:szCs w:val="28"/>
        </w:rPr>
        <w:t xml:space="preserve">                                  </w:t>
      </w:r>
      <w:bookmarkStart w:id="0" w:name="_GoBack"/>
      <w:bookmarkEnd w:id="0"/>
    </w:p>
    <w:sectPr w:rsidR="005712AF" w:rsidRPr="005D6C8D" w:rsidSect="005D6C8D">
      <w:headerReference w:type="even" r:id="rId8"/>
      <w:headerReference w:type="default" r:id="rId9"/>
      <w:footerReference w:type="even" r:id="rId10"/>
      <w:footerReference w:type="default" r:id="rId11"/>
      <w:headerReference w:type="first" r:id="rId12"/>
      <w:footerReference w:type="first" r:id="rId13"/>
      <w:pgSz w:w="12240" w:h="20160" w:code="5"/>
      <w:pgMar w:top="1170" w:right="1440" w:bottom="1350" w:left="288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568" w:rsidRDefault="00B32568" w:rsidP="002F0689">
      <w:pPr>
        <w:spacing w:after="0" w:line="240" w:lineRule="auto"/>
      </w:pPr>
      <w:r>
        <w:separator/>
      </w:r>
    </w:p>
  </w:endnote>
  <w:endnote w:type="continuationSeparator" w:id="1">
    <w:p w:rsidR="00B32568" w:rsidRDefault="00B32568" w:rsidP="002F0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95" w:rsidRDefault="00BB1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95" w:rsidRPr="00BB1595" w:rsidRDefault="00BB1595">
    <w:pPr>
      <w:pStyle w:val="Footer"/>
      <w:rPr>
        <w:b/>
        <w:bCs/>
        <w:u w:val="single"/>
      </w:rPr>
    </w:pPr>
    <w:r>
      <w:t xml:space="preserve">                                                                                           </w:t>
    </w:r>
    <w:r w:rsidRPr="00BB1595">
      <w:rPr>
        <w:b/>
        <w:bCs/>
        <w:u w:val="single"/>
      </w:rPr>
      <w:t>Advocate- Shanno Khan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95" w:rsidRDefault="00BB1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568" w:rsidRDefault="00B32568" w:rsidP="002F0689">
      <w:pPr>
        <w:spacing w:after="0" w:line="240" w:lineRule="auto"/>
      </w:pPr>
      <w:r>
        <w:separator/>
      </w:r>
    </w:p>
  </w:footnote>
  <w:footnote w:type="continuationSeparator" w:id="1">
    <w:p w:rsidR="00B32568" w:rsidRDefault="00B32568" w:rsidP="002F0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95" w:rsidRDefault="00BB1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95" w:rsidRDefault="00BB1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95" w:rsidRDefault="00BB1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F4F"/>
    <w:multiLevelType w:val="hybridMultilevel"/>
    <w:tmpl w:val="B8A63C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9201FE"/>
    <w:multiLevelType w:val="hybridMultilevel"/>
    <w:tmpl w:val="388CAFD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872CF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DF31EE"/>
    <w:multiLevelType w:val="hybridMultilevel"/>
    <w:tmpl w:val="7E589D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DC4465"/>
    <w:multiLevelType w:val="hybridMultilevel"/>
    <w:tmpl w:val="4DFC4822"/>
    <w:lvl w:ilvl="0" w:tplc="831E9F56">
      <w:start w:val="1"/>
      <w:numFmt w:val="decimal"/>
      <w:lvlText w:val="%1."/>
      <w:lvlJc w:val="left"/>
      <w:pPr>
        <w:ind w:left="1572" w:hanging="360"/>
      </w:pPr>
      <w:rPr>
        <w:rFonts w:hint="default"/>
        <w:b w:val="0"/>
        <w:u w:val="none"/>
      </w:rPr>
    </w:lvl>
    <w:lvl w:ilvl="1" w:tplc="40090019" w:tentative="1">
      <w:start w:val="1"/>
      <w:numFmt w:val="lowerLetter"/>
      <w:lvlText w:val="%2."/>
      <w:lvlJc w:val="left"/>
      <w:pPr>
        <w:ind w:left="2292" w:hanging="360"/>
      </w:pPr>
    </w:lvl>
    <w:lvl w:ilvl="2" w:tplc="4009001B" w:tentative="1">
      <w:start w:val="1"/>
      <w:numFmt w:val="lowerRoman"/>
      <w:lvlText w:val="%3."/>
      <w:lvlJc w:val="right"/>
      <w:pPr>
        <w:ind w:left="3012" w:hanging="180"/>
      </w:pPr>
    </w:lvl>
    <w:lvl w:ilvl="3" w:tplc="4009000F" w:tentative="1">
      <w:start w:val="1"/>
      <w:numFmt w:val="decimal"/>
      <w:lvlText w:val="%4."/>
      <w:lvlJc w:val="left"/>
      <w:pPr>
        <w:ind w:left="3732" w:hanging="360"/>
      </w:pPr>
    </w:lvl>
    <w:lvl w:ilvl="4" w:tplc="40090019" w:tentative="1">
      <w:start w:val="1"/>
      <w:numFmt w:val="lowerLetter"/>
      <w:lvlText w:val="%5."/>
      <w:lvlJc w:val="left"/>
      <w:pPr>
        <w:ind w:left="4452" w:hanging="360"/>
      </w:pPr>
    </w:lvl>
    <w:lvl w:ilvl="5" w:tplc="4009001B" w:tentative="1">
      <w:start w:val="1"/>
      <w:numFmt w:val="lowerRoman"/>
      <w:lvlText w:val="%6."/>
      <w:lvlJc w:val="right"/>
      <w:pPr>
        <w:ind w:left="5172" w:hanging="180"/>
      </w:pPr>
    </w:lvl>
    <w:lvl w:ilvl="6" w:tplc="4009000F" w:tentative="1">
      <w:start w:val="1"/>
      <w:numFmt w:val="decimal"/>
      <w:lvlText w:val="%7."/>
      <w:lvlJc w:val="left"/>
      <w:pPr>
        <w:ind w:left="5892" w:hanging="360"/>
      </w:pPr>
    </w:lvl>
    <w:lvl w:ilvl="7" w:tplc="40090019" w:tentative="1">
      <w:start w:val="1"/>
      <w:numFmt w:val="lowerLetter"/>
      <w:lvlText w:val="%8."/>
      <w:lvlJc w:val="left"/>
      <w:pPr>
        <w:ind w:left="6612" w:hanging="360"/>
      </w:pPr>
    </w:lvl>
    <w:lvl w:ilvl="8" w:tplc="4009001B" w:tentative="1">
      <w:start w:val="1"/>
      <w:numFmt w:val="lowerRoman"/>
      <w:lvlText w:val="%9."/>
      <w:lvlJc w:val="right"/>
      <w:pPr>
        <w:ind w:left="7332" w:hanging="180"/>
      </w:pPr>
    </w:lvl>
  </w:abstractNum>
  <w:abstractNum w:abstractNumId="5">
    <w:nsid w:val="1EDF0A94"/>
    <w:multiLevelType w:val="hybridMultilevel"/>
    <w:tmpl w:val="25745D00"/>
    <w:lvl w:ilvl="0" w:tplc="4009000F">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4C67C55"/>
    <w:multiLevelType w:val="hybridMultilevel"/>
    <w:tmpl w:val="C2F601BA"/>
    <w:lvl w:ilvl="0" w:tplc="66681EE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405412"/>
    <w:multiLevelType w:val="hybridMultilevel"/>
    <w:tmpl w:val="79B8E46A"/>
    <w:lvl w:ilvl="0" w:tplc="76180A58">
      <w:start w:val="1"/>
      <w:numFmt w:val="decimal"/>
      <w:lvlText w:val="%1."/>
      <w:lvlJc w:val="left"/>
      <w:pPr>
        <w:ind w:left="1572" w:hanging="360"/>
      </w:pPr>
      <w:rPr>
        <w:rFonts w:hint="default"/>
        <w:b w:val="0"/>
      </w:rPr>
    </w:lvl>
    <w:lvl w:ilvl="1" w:tplc="40090019" w:tentative="1">
      <w:start w:val="1"/>
      <w:numFmt w:val="lowerLetter"/>
      <w:lvlText w:val="%2."/>
      <w:lvlJc w:val="left"/>
      <w:pPr>
        <w:ind w:left="2292" w:hanging="360"/>
      </w:pPr>
    </w:lvl>
    <w:lvl w:ilvl="2" w:tplc="4009001B" w:tentative="1">
      <w:start w:val="1"/>
      <w:numFmt w:val="lowerRoman"/>
      <w:lvlText w:val="%3."/>
      <w:lvlJc w:val="right"/>
      <w:pPr>
        <w:ind w:left="3012" w:hanging="180"/>
      </w:pPr>
    </w:lvl>
    <w:lvl w:ilvl="3" w:tplc="4009000F" w:tentative="1">
      <w:start w:val="1"/>
      <w:numFmt w:val="decimal"/>
      <w:lvlText w:val="%4."/>
      <w:lvlJc w:val="left"/>
      <w:pPr>
        <w:ind w:left="3732" w:hanging="360"/>
      </w:pPr>
    </w:lvl>
    <w:lvl w:ilvl="4" w:tplc="40090019" w:tentative="1">
      <w:start w:val="1"/>
      <w:numFmt w:val="lowerLetter"/>
      <w:lvlText w:val="%5."/>
      <w:lvlJc w:val="left"/>
      <w:pPr>
        <w:ind w:left="4452" w:hanging="360"/>
      </w:pPr>
    </w:lvl>
    <w:lvl w:ilvl="5" w:tplc="4009001B" w:tentative="1">
      <w:start w:val="1"/>
      <w:numFmt w:val="lowerRoman"/>
      <w:lvlText w:val="%6."/>
      <w:lvlJc w:val="right"/>
      <w:pPr>
        <w:ind w:left="5172" w:hanging="180"/>
      </w:pPr>
    </w:lvl>
    <w:lvl w:ilvl="6" w:tplc="4009000F" w:tentative="1">
      <w:start w:val="1"/>
      <w:numFmt w:val="decimal"/>
      <w:lvlText w:val="%7."/>
      <w:lvlJc w:val="left"/>
      <w:pPr>
        <w:ind w:left="5892" w:hanging="360"/>
      </w:pPr>
    </w:lvl>
    <w:lvl w:ilvl="7" w:tplc="40090019" w:tentative="1">
      <w:start w:val="1"/>
      <w:numFmt w:val="lowerLetter"/>
      <w:lvlText w:val="%8."/>
      <w:lvlJc w:val="left"/>
      <w:pPr>
        <w:ind w:left="6612" w:hanging="360"/>
      </w:pPr>
    </w:lvl>
    <w:lvl w:ilvl="8" w:tplc="4009001B" w:tentative="1">
      <w:start w:val="1"/>
      <w:numFmt w:val="lowerRoman"/>
      <w:lvlText w:val="%9."/>
      <w:lvlJc w:val="right"/>
      <w:pPr>
        <w:ind w:left="7332" w:hanging="180"/>
      </w:pPr>
    </w:lvl>
  </w:abstractNum>
  <w:abstractNum w:abstractNumId="8">
    <w:nsid w:val="29321F92"/>
    <w:multiLevelType w:val="hybridMultilevel"/>
    <w:tmpl w:val="AD94A91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6E69B2"/>
    <w:multiLevelType w:val="multilevel"/>
    <w:tmpl w:val="483C797E"/>
    <w:lvl w:ilvl="0">
      <w:start w:val="1"/>
      <w:numFmt w:val="lowerRoman"/>
      <w:lvlText w:val="%1."/>
      <w:lvlJc w:val="right"/>
      <w:pPr>
        <w:ind w:left="720" w:hanging="360"/>
      </w:pPr>
    </w:lvl>
    <w:lvl w:ilvl="1">
      <w:start w:val="9"/>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A341711"/>
    <w:multiLevelType w:val="hybridMultilevel"/>
    <w:tmpl w:val="13AE3CF0"/>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F490818"/>
    <w:multiLevelType w:val="hybridMultilevel"/>
    <w:tmpl w:val="4990A9D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8E377D"/>
    <w:multiLevelType w:val="hybridMultilevel"/>
    <w:tmpl w:val="CC6E4F4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1F5113F"/>
    <w:multiLevelType w:val="hybridMultilevel"/>
    <w:tmpl w:val="A6467836"/>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A43305D"/>
    <w:multiLevelType w:val="hybridMultilevel"/>
    <w:tmpl w:val="49942C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4A8928A2"/>
    <w:multiLevelType w:val="hybridMultilevel"/>
    <w:tmpl w:val="38603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730D6"/>
    <w:multiLevelType w:val="multilevel"/>
    <w:tmpl w:val="5746786A"/>
    <w:lvl w:ilvl="0">
      <w:start w:val="3"/>
      <w:numFmt w:val="decimal"/>
      <w:lvlText w:val="%1"/>
      <w:lvlJc w:val="left"/>
      <w:pPr>
        <w:ind w:left="560" w:hanging="560"/>
      </w:pPr>
      <w:rPr>
        <w:rFonts w:hint="default"/>
      </w:rPr>
    </w:lvl>
    <w:lvl w:ilvl="1">
      <w:start w:val="5"/>
      <w:numFmt w:val="decimal"/>
      <w:lvlText w:val="%1.%2"/>
      <w:lvlJc w:val="left"/>
      <w:pPr>
        <w:ind w:left="74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772505D7"/>
    <w:multiLevelType w:val="hybridMultilevel"/>
    <w:tmpl w:val="862E38D6"/>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79422A08"/>
    <w:multiLevelType w:val="hybridMultilevel"/>
    <w:tmpl w:val="CAE428BA"/>
    <w:lvl w:ilvl="0" w:tplc="FD60D602">
      <w:start w:val="1"/>
      <w:numFmt w:val="decimal"/>
      <w:lvlText w:val="%1."/>
      <w:lvlJc w:val="left"/>
      <w:pPr>
        <w:ind w:left="1212" w:hanging="492"/>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D6279DE"/>
    <w:multiLevelType w:val="hybridMultilevel"/>
    <w:tmpl w:val="21E831D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nsid w:val="7E4744FC"/>
    <w:multiLevelType w:val="multilevel"/>
    <w:tmpl w:val="5746786A"/>
    <w:lvl w:ilvl="0">
      <w:start w:val="3"/>
      <w:numFmt w:val="decimal"/>
      <w:lvlText w:val="%1"/>
      <w:lvlJc w:val="left"/>
      <w:pPr>
        <w:ind w:left="560" w:hanging="560"/>
      </w:pPr>
      <w:rPr>
        <w:rFonts w:hint="default"/>
      </w:rPr>
    </w:lvl>
    <w:lvl w:ilvl="1">
      <w:start w:val="5"/>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5"/>
  </w:num>
  <w:num w:numId="2">
    <w:abstractNumId w:val="2"/>
  </w:num>
  <w:num w:numId="3">
    <w:abstractNumId w:val="6"/>
  </w:num>
  <w:num w:numId="4">
    <w:abstractNumId w:val="18"/>
  </w:num>
  <w:num w:numId="5">
    <w:abstractNumId w:val="7"/>
  </w:num>
  <w:num w:numId="6">
    <w:abstractNumId w:val="4"/>
  </w:num>
  <w:num w:numId="7">
    <w:abstractNumId w:val="14"/>
  </w:num>
  <w:num w:numId="8">
    <w:abstractNumId w:val="8"/>
  </w:num>
  <w:num w:numId="9">
    <w:abstractNumId w:val="0"/>
  </w:num>
  <w:num w:numId="10">
    <w:abstractNumId w:val="16"/>
  </w:num>
  <w:num w:numId="11">
    <w:abstractNumId w:val="3"/>
  </w:num>
  <w:num w:numId="12">
    <w:abstractNumId w:val="20"/>
  </w:num>
  <w:num w:numId="13">
    <w:abstractNumId w:val="5"/>
  </w:num>
  <w:num w:numId="14">
    <w:abstractNumId w:val="17"/>
  </w:num>
  <w:num w:numId="15">
    <w:abstractNumId w:val="19"/>
  </w:num>
  <w:num w:numId="16">
    <w:abstractNumId w:val="1"/>
  </w:num>
  <w:num w:numId="17">
    <w:abstractNumId w:val="12"/>
  </w:num>
  <w:num w:numId="18">
    <w:abstractNumId w:val="13"/>
  </w:num>
  <w:num w:numId="19">
    <w:abstractNumId w:val="11"/>
  </w:num>
  <w:num w:numId="20">
    <w:abstractNumId w:val="9"/>
  </w:num>
  <w:num w:numId="2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D66CB"/>
    <w:rsid w:val="00000EF8"/>
    <w:rsid w:val="0000379A"/>
    <w:rsid w:val="000071E0"/>
    <w:rsid w:val="00010C2B"/>
    <w:rsid w:val="00031233"/>
    <w:rsid w:val="00031495"/>
    <w:rsid w:val="00036C5D"/>
    <w:rsid w:val="000421BF"/>
    <w:rsid w:val="000525F1"/>
    <w:rsid w:val="0005739F"/>
    <w:rsid w:val="0006174A"/>
    <w:rsid w:val="00064E4D"/>
    <w:rsid w:val="00071F99"/>
    <w:rsid w:val="000804DE"/>
    <w:rsid w:val="00087383"/>
    <w:rsid w:val="00093F19"/>
    <w:rsid w:val="000947C2"/>
    <w:rsid w:val="000A0095"/>
    <w:rsid w:val="000A5005"/>
    <w:rsid w:val="000A5619"/>
    <w:rsid w:val="000C1B20"/>
    <w:rsid w:val="000C30AA"/>
    <w:rsid w:val="000D19EB"/>
    <w:rsid w:val="000E7F52"/>
    <w:rsid w:val="000F642B"/>
    <w:rsid w:val="001003ED"/>
    <w:rsid w:val="00104A35"/>
    <w:rsid w:val="00104B5E"/>
    <w:rsid w:val="00112BAD"/>
    <w:rsid w:val="00124CA3"/>
    <w:rsid w:val="00130878"/>
    <w:rsid w:val="001433E1"/>
    <w:rsid w:val="00150B44"/>
    <w:rsid w:val="001572E3"/>
    <w:rsid w:val="00163E92"/>
    <w:rsid w:val="0016777E"/>
    <w:rsid w:val="00190F05"/>
    <w:rsid w:val="001915B3"/>
    <w:rsid w:val="00192BAE"/>
    <w:rsid w:val="0019567F"/>
    <w:rsid w:val="001A61A9"/>
    <w:rsid w:val="001A63A7"/>
    <w:rsid w:val="001B03F5"/>
    <w:rsid w:val="001B32BC"/>
    <w:rsid w:val="001B53C0"/>
    <w:rsid w:val="001B54EE"/>
    <w:rsid w:val="001B6D3A"/>
    <w:rsid w:val="001C3A6D"/>
    <w:rsid w:val="001D1334"/>
    <w:rsid w:val="001D3953"/>
    <w:rsid w:val="001D4BB2"/>
    <w:rsid w:val="001D6B21"/>
    <w:rsid w:val="001E3429"/>
    <w:rsid w:val="001E4B3D"/>
    <w:rsid w:val="001E5878"/>
    <w:rsid w:val="001E6DD0"/>
    <w:rsid w:val="001F1E44"/>
    <w:rsid w:val="001F4FF3"/>
    <w:rsid w:val="001F7F5B"/>
    <w:rsid w:val="00200C1E"/>
    <w:rsid w:val="0020259D"/>
    <w:rsid w:val="00207B9F"/>
    <w:rsid w:val="00213B88"/>
    <w:rsid w:val="0021468F"/>
    <w:rsid w:val="00220931"/>
    <w:rsid w:val="00223E01"/>
    <w:rsid w:val="00233ED0"/>
    <w:rsid w:val="002416A3"/>
    <w:rsid w:val="00251D82"/>
    <w:rsid w:val="00257668"/>
    <w:rsid w:val="0026205A"/>
    <w:rsid w:val="00265326"/>
    <w:rsid w:val="00265C1F"/>
    <w:rsid w:val="002734B8"/>
    <w:rsid w:val="00275203"/>
    <w:rsid w:val="0028109C"/>
    <w:rsid w:val="002818D4"/>
    <w:rsid w:val="002866A7"/>
    <w:rsid w:val="00292183"/>
    <w:rsid w:val="00293225"/>
    <w:rsid w:val="002979B4"/>
    <w:rsid w:val="002A192B"/>
    <w:rsid w:val="002A6F9B"/>
    <w:rsid w:val="002B0038"/>
    <w:rsid w:val="002C2902"/>
    <w:rsid w:val="002C4068"/>
    <w:rsid w:val="002C6123"/>
    <w:rsid w:val="002C61C7"/>
    <w:rsid w:val="002D560A"/>
    <w:rsid w:val="002D6A2E"/>
    <w:rsid w:val="002D74FE"/>
    <w:rsid w:val="002D7BD1"/>
    <w:rsid w:val="002E533F"/>
    <w:rsid w:val="002F0689"/>
    <w:rsid w:val="002F47B5"/>
    <w:rsid w:val="002F4E9B"/>
    <w:rsid w:val="0030601B"/>
    <w:rsid w:val="00307841"/>
    <w:rsid w:val="00311B47"/>
    <w:rsid w:val="00334B4B"/>
    <w:rsid w:val="00334F03"/>
    <w:rsid w:val="00335D84"/>
    <w:rsid w:val="00340A5E"/>
    <w:rsid w:val="00344C66"/>
    <w:rsid w:val="003528BD"/>
    <w:rsid w:val="00360AE8"/>
    <w:rsid w:val="00367EA0"/>
    <w:rsid w:val="00370B80"/>
    <w:rsid w:val="00371CCE"/>
    <w:rsid w:val="0037562C"/>
    <w:rsid w:val="00376E2E"/>
    <w:rsid w:val="0039255D"/>
    <w:rsid w:val="003A248A"/>
    <w:rsid w:val="003A337D"/>
    <w:rsid w:val="003A4E41"/>
    <w:rsid w:val="003A65C7"/>
    <w:rsid w:val="003B14DC"/>
    <w:rsid w:val="003B6099"/>
    <w:rsid w:val="003B787A"/>
    <w:rsid w:val="003C20D3"/>
    <w:rsid w:val="003D3734"/>
    <w:rsid w:val="003D3DAC"/>
    <w:rsid w:val="003D580E"/>
    <w:rsid w:val="003E714B"/>
    <w:rsid w:val="003E735D"/>
    <w:rsid w:val="003F5B18"/>
    <w:rsid w:val="003F5DF5"/>
    <w:rsid w:val="00404079"/>
    <w:rsid w:val="004055A1"/>
    <w:rsid w:val="00411D7B"/>
    <w:rsid w:val="004230DE"/>
    <w:rsid w:val="004259E7"/>
    <w:rsid w:val="004302B7"/>
    <w:rsid w:val="00434498"/>
    <w:rsid w:val="00440108"/>
    <w:rsid w:val="004460FC"/>
    <w:rsid w:val="004522DB"/>
    <w:rsid w:val="00454516"/>
    <w:rsid w:val="004637D1"/>
    <w:rsid w:val="004677C7"/>
    <w:rsid w:val="00471AF4"/>
    <w:rsid w:val="00473058"/>
    <w:rsid w:val="00482CB3"/>
    <w:rsid w:val="00485A43"/>
    <w:rsid w:val="00493683"/>
    <w:rsid w:val="00494415"/>
    <w:rsid w:val="00495391"/>
    <w:rsid w:val="0049691A"/>
    <w:rsid w:val="004A2412"/>
    <w:rsid w:val="004B18A0"/>
    <w:rsid w:val="004B289B"/>
    <w:rsid w:val="004D1CDA"/>
    <w:rsid w:val="004D250A"/>
    <w:rsid w:val="004D3FDB"/>
    <w:rsid w:val="004E3FF2"/>
    <w:rsid w:val="004E67D2"/>
    <w:rsid w:val="004E71A0"/>
    <w:rsid w:val="004F2ED7"/>
    <w:rsid w:val="004F74EE"/>
    <w:rsid w:val="00504878"/>
    <w:rsid w:val="00504D39"/>
    <w:rsid w:val="005105C2"/>
    <w:rsid w:val="00515A80"/>
    <w:rsid w:val="00522D10"/>
    <w:rsid w:val="005277C1"/>
    <w:rsid w:val="0053395A"/>
    <w:rsid w:val="00556C10"/>
    <w:rsid w:val="00565E3B"/>
    <w:rsid w:val="005712AF"/>
    <w:rsid w:val="005773B0"/>
    <w:rsid w:val="005800A4"/>
    <w:rsid w:val="00583CBB"/>
    <w:rsid w:val="00594A24"/>
    <w:rsid w:val="005A29E8"/>
    <w:rsid w:val="005A4EB4"/>
    <w:rsid w:val="005A5009"/>
    <w:rsid w:val="005A72AE"/>
    <w:rsid w:val="005B5237"/>
    <w:rsid w:val="005B64B8"/>
    <w:rsid w:val="005C2E22"/>
    <w:rsid w:val="005C522E"/>
    <w:rsid w:val="005C6C74"/>
    <w:rsid w:val="005C74F2"/>
    <w:rsid w:val="005D3A42"/>
    <w:rsid w:val="005D6C8D"/>
    <w:rsid w:val="005E067F"/>
    <w:rsid w:val="005E7D24"/>
    <w:rsid w:val="00610E9A"/>
    <w:rsid w:val="0061674E"/>
    <w:rsid w:val="00617405"/>
    <w:rsid w:val="00630500"/>
    <w:rsid w:val="0063217C"/>
    <w:rsid w:val="006340A2"/>
    <w:rsid w:val="00636AFF"/>
    <w:rsid w:val="0064470F"/>
    <w:rsid w:val="00651AF6"/>
    <w:rsid w:val="00655354"/>
    <w:rsid w:val="00664821"/>
    <w:rsid w:val="00664F89"/>
    <w:rsid w:val="00673365"/>
    <w:rsid w:val="00675D8E"/>
    <w:rsid w:val="00676BD4"/>
    <w:rsid w:val="00680AFF"/>
    <w:rsid w:val="00683CD2"/>
    <w:rsid w:val="006846D2"/>
    <w:rsid w:val="00690D34"/>
    <w:rsid w:val="00697513"/>
    <w:rsid w:val="006A18AF"/>
    <w:rsid w:val="006B48AE"/>
    <w:rsid w:val="006B5902"/>
    <w:rsid w:val="006C3149"/>
    <w:rsid w:val="006C5031"/>
    <w:rsid w:val="006D50CB"/>
    <w:rsid w:val="006D769C"/>
    <w:rsid w:val="006E409A"/>
    <w:rsid w:val="006F0680"/>
    <w:rsid w:val="006F1F27"/>
    <w:rsid w:val="006F22D3"/>
    <w:rsid w:val="006F3FD2"/>
    <w:rsid w:val="00700622"/>
    <w:rsid w:val="00704454"/>
    <w:rsid w:val="007151BC"/>
    <w:rsid w:val="00720E09"/>
    <w:rsid w:val="00723096"/>
    <w:rsid w:val="0072598C"/>
    <w:rsid w:val="00740F02"/>
    <w:rsid w:val="00753BC1"/>
    <w:rsid w:val="00757B62"/>
    <w:rsid w:val="00774996"/>
    <w:rsid w:val="00780AFC"/>
    <w:rsid w:val="0079136E"/>
    <w:rsid w:val="00791747"/>
    <w:rsid w:val="00792C4A"/>
    <w:rsid w:val="007A23A9"/>
    <w:rsid w:val="007A2AE6"/>
    <w:rsid w:val="007A41B2"/>
    <w:rsid w:val="007A6F3C"/>
    <w:rsid w:val="007A7974"/>
    <w:rsid w:val="007B10E0"/>
    <w:rsid w:val="007B3484"/>
    <w:rsid w:val="007B7B60"/>
    <w:rsid w:val="007C3822"/>
    <w:rsid w:val="007C3C28"/>
    <w:rsid w:val="007D32A6"/>
    <w:rsid w:val="007D3F07"/>
    <w:rsid w:val="007D5700"/>
    <w:rsid w:val="007E2311"/>
    <w:rsid w:val="007F00BF"/>
    <w:rsid w:val="00802C9A"/>
    <w:rsid w:val="0080492A"/>
    <w:rsid w:val="00811958"/>
    <w:rsid w:val="0082157F"/>
    <w:rsid w:val="00821FC7"/>
    <w:rsid w:val="008260E5"/>
    <w:rsid w:val="00852826"/>
    <w:rsid w:val="00854F23"/>
    <w:rsid w:val="00857C5E"/>
    <w:rsid w:val="0086593F"/>
    <w:rsid w:val="008668A5"/>
    <w:rsid w:val="00872E03"/>
    <w:rsid w:val="00893D07"/>
    <w:rsid w:val="008A5155"/>
    <w:rsid w:val="008B3EFE"/>
    <w:rsid w:val="008B7A85"/>
    <w:rsid w:val="008C3BB8"/>
    <w:rsid w:val="008C79FE"/>
    <w:rsid w:val="008D0FFB"/>
    <w:rsid w:val="008F65E5"/>
    <w:rsid w:val="00905491"/>
    <w:rsid w:val="00907310"/>
    <w:rsid w:val="009114D4"/>
    <w:rsid w:val="00911A92"/>
    <w:rsid w:val="00914FB1"/>
    <w:rsid w:val="009164E7"/>
    <w:rsid w:val="00917583"/>
    <w:rsid w:val="0091791C"/>
    <w:rsid w:val="00924512"/>
    <w:rsid w:val="0092714F"/>
    <w:rsid w:val="00934014"/>
    <w:rsid w:val="00936AC3"/>
    <w:rsid w:val="009406FC"/>
    <w:rsid w:val="009458D4"/>
    <w:rsid w:val="00952489"/>
    <w:rsid w:val="009561C6"/>
    <w:rsid w:val="00962EAF"/>
    <w:rsid w:val="00964DF8"/>
    <w:rsid w:val="00965B8F"/>
    <w:rsid w:val="00970D74"/>
    <w:rsid w:val="00975FD0"/>
    <w:rsid w:val="00976949"/>
    <w:rsid w:val="00982411"/>
    <w:rsid w:val="00983FDB"/>
    <w:rsid w:val="00986343"/>
    <w:rsid w:val="00990A0A"/>
    <w:rsid w:val="00996B61"/>
    <w:rsid w:val="009A3502"/>
    <w:rsid w:val="009A4EE4"/>
    <w:rsid w:val="009A677C"/>
    <w:rsid w:val="009C0923"/>
    <w:rsid w:val="009C13CB"/>
    <w:rsid w:val="009C6DF1"/>
    <w:rsid w:val="009D0422"/>
    <w:rsid w:val="009D378D"/>
    <w:rsid w:val="009D66CB"/>
    <w:rsid w:val="009E2A4E"/>
    <w:rsid w:val="009E3FE2"/>
    <w:rsid w:val="009F0780"/>
    <w:rsid w:val="009F542D"/>
    <w:rsid w:val="00A009C7"/>
    <w:rsid w:val="00A03D0E"/>
    <w:rsid w:val="00A073A0"/>
    <w:rsid w:val="00A10DAA"/>
    <w:rsid w:val="00A24609"/>
    <w:rsid w:val="00A33FAC"/>
    <w:rsid w:val="00A3522F"/>
    <w:rsid w:val="00A357B3"/>
    <w:rsid w:val="00A424BA"/>
    <w:rsid w:val="00A46937"/>
    <w:rsid w:val="00A476B2"/>
    <w:rsid w:val="00A53392"/>
    <w:rsid w:val="00A57C3B"/>
    <w:rsid w:val="00A64DE3"/>
    <w:rsid w:val="00A65210"/>
    <w:rsid w:val="00A700E1"/>
    <w:rsid w:val="00A726F5"/>
    <w:rsid w:val="00A74475"/>
    <w:rsid w:val="00A76BAA"/>
    <w:rsid w:val="00A76C39"/>
    <w:rsid w:val="00A93C65"/>
    <w:rsid w:val="00AA14B3"/>
    <w:rsid w:val="00AA1867"/>
    <w:rsid w:val="00AA7EF8"/>
    <w:rsid w:val="00AB097B"/>
    <w:rsid w:val="00AC03A2"/>
    <w:rsid w:val="00AC0EAD"/>
    <w:rsid w:val="00AC5106"/>
    <w:rsid w:val="00AD09B8"/>
    <w:rsid w:val="00AE0672"/>
    <w:rsid w:val="00AF2734"/>
    <w:rsid w:val="00B02E57"/>
    <w:rsid w:val="00B0322B"/>
    <w:rsid w:val="00B03598"/>
    <w:rsid w:val="00B07AB7"/>
    <w:rsid w:val="00B11F98"/>
    <w:rsid w:val="00B14A35"/>
    <w:rsid w:val="00B1656A"/>
    <w:rsid w:val="00B201CB"/>
    <w:rsid w:val="00B24A67"/>
    <w:rsid w:val="00B26CBD"/>
    <w:rsid w:val="00B32568"/>
    <w:rsid w:val="00B37ACD"/>
    <w:rsid w:val="00B44AE7"/>
    <w:rsid w:val="00B55F8B"/>
    <w:rsid w:val="00B56F42"/>
    <w:rsid w:val="00B60C55"/>
    <w:rsid w:val="00B66B81"/>
    <w:rsid w:val="00B72CA2"/>
    <w:rsid w:val="00B761A8"/>
    <w:rsid w:val="00B774D8"/>
    <w:rsid w:val="00B8013E"/>
    <w:rsid w:val="00B83654"/>
    <w:rsid w:val="00B91768"/>
    <w:rsid w:val="00B971BB"/>
    <w:rsid w:val="00B972BB"/>
    <w:rsid w:val="00BA482A"/>
    <w:rsid w:val="00BA51A8"/>
    <w:rsid w:val="00BA69C7"/>
    <w:rsid w:val="00BB0BDB"/>
    <w:rsid w:val="00BB1595"/>
    <w:rsid w:val="00BC70DA"/>
    <w:rsid w:val="00BD15AA"/>
    <w:rsid w:val="00BD226E"/>
    <w:rsid w:val="00BD4C5E"/>
    <w:rsid w:val="00BE01C0"/>
    <w:rsid w:val="00BE432D"/>
    <w:rsid w:val="00BF0FAF"/>
    <w:rsid w:val="00BF5060"/>
    <w:rsid w:val="00C06FAF"/>
    <w:rsid w:val="00C114B9"/>
    <w:rsid w:val="00C26D3E"/>
    <w:rsid w:val="00C31BB5"/>
    <w:rsid w:val="00C35661"/>
    <w:rsid w:val="00C50150"/>
    <w:rsid w:val="00C56F93"/>
    <w:rsid w:val="00C647E9"/>
    <w:rsid w:val="00C67DFB"/>
    <w:rsid w:val="00C7289B"/>
    <w:rsid w:val="00C8242E"/>
    <w:rsid w:val="00C868A5"/>
    <w:rsid w:val="00C90231"/>
    <w:rsid w:val="00C90EEE"/>
    <w:rsid w:val="00C921AD"/>
    <w:rsid w:val="00C93775"/>
    <w:rsid w:val="00CA1F41"/>
    <w:rsid w:val="00CE0D79"/>
    <w:rsid w:val="00CE3B5D"/>
    <w:rsid w:val="00CE5C33"/>
    <w:rsid w:val="00CF163F"/>
    <w:rsid w:val="00CF75E3"/>
    <w:rsid w:val="00D02AB0"/>
    <w:rsid w:val="00D05D49"/>
    <w:rsid w:val="00D07C00"/>
    <w:rsid w:val="00D12FCA"/>
    <w:rsid w:val="00D14E81"/>
    <w:rsid w:val="00D21518"/>
    <w:rsid w:val="00D26C58"/>
    <w:rsid w:val="00D32FFC"/>
    <w:rsid w:val="00D379D7"/>
    <w:rsid w:val="00D40C0D"/>
    <w:rsid w:val="00D43BD8"/>
    <w:rsid w:val="00D46077"/>
    <w:rsid w:val="00D4713B"/>
    <w:rsid w:val="00D66031"/>
    <w:rsid w:val="00D67118"/>
    <w:rsid w:val="00D74CFB"/>
    <w:rsid w:val="00D812A7"/>
    <w:rsid w:val="00D87270"/>
    <w:rsid w:val="00D90D57"/>
    <w:rsid w:val="00DA2F67"/>
    <w:rsid w:val="00DA53D3"/>
    <w:rsid w:val="00DA5DDB"/>
    <w:rsid w:val="00DB1248"/>
    <w:rsid w:val="00DB43AD"/>
    <w:rsid w:val="00DD5EDB"/>
    <w:rsid w:val="00DE5825"/>
    <w:rsid w:val="00DE6A6B"/>
    <w:rsid w:val="00DE6C52"/>
    <w:rsid w:val="00DF3123"/>
    <w:rsid w:val="00DF3472"/>
    <w:rsid w:val="00DF512D"/>
    <w:rsid w:val="00DF53DD"/>
    <w:rsid w:val="00E046AA"/>
    <w:rsid w:val="00E34212"/>
    <w:rsid w:val="00E3620B"/>
    <w:rsid w:val="00E419BF"/>
    <w:rsid w:val="00E42F8A"/>
    <w:rsid w:val="00E536BD"/>
    <w:rsid w:val="00E54AB2"/>
    <w:rsid w:val="00E558F8"/>
    <w:rsid w:val="00E56CEC"/>
    <w:rsid w:val="00E74293"/>
    <w:rsid w:val="00E81943"/>
    <w:rsid w:val="00E934B2"/>
    <w:rsid w:val="00E978FE"/>
    <w:rsid w:val="00E97CFD"/>
    <w:rsid w:val="00EA3853"/>
    <w:rsid w:val="00EB492F"/>
    <w:rsid w:val="00EB579B"/>
    <w:rsid w:val="00EB63C1"/>
    <w:rsid w:val="00EC0803"/>
    <w:rsid w:val="00EC335F"/>
    <w:rsid w:val="00EC6318"/>
    <w:rsid w:val="00ED3303"/>
    <w:rsid w:val="00ED3CCF"/>
    <w:rsid w:val="00ED4FFF"/>
    <w:rsid w:val="00EE5EBC"/>
    <w:rsid w:val="00EF1604"/>
    <w:rsid w:val="00EF1D06"/>
    <w:rsid w:val="00EF2B04"/>
    <w:rsid w:val="00EF4345"/>
    <w:rsid w:val="00F01A49"/>
    <w:rsid w:val="00F03CDD"/>
    <w:rsid w:val="00F1436E"/>
    <w:rsid w:val="00F15E23"/>
    <w:rsid w:val="00F22315"/>
    <w:rsid w:val="00F23FD0"/>
    <w:rsid w:val="00F244D9"/>
    <w:rsid w:val="00F31769"/>
    <w:rsid w:val="00F319AB"/>
    <w:rsid w:val="00F34E03"/>
    <w:rsid w:val="00F374BB"/>
    <w:rsid w:val="00F3752C"/>
    <w:rsid w:val="00F4465C"/>
    <w:rsid w:val="00F47EB7"/>
    <w:rsid w:val="00F531EC"/>
    <w:rsid w:val="00F54495"/>
    <w:rsid w:val="00F54EF9"/>
    <w:rsid w:val="00F55AB5"/>
    <w:rsid w:val="00F607FB"/>
    <w:rsid w:val="00F6642B"/>
    <w:rsid w:val="00F84E78"/>
    <w:rsid w:val="00F851E1"/>
    <w:rsid w:val="00F87B0A"/>
    <w:rsid w:val="00F928DD"/>
    <w:rsid w:val="00F93C63"/>
    <w:rsid w:val="00FA6D91"/>
    <w:rsid w:val="00FB02CD"/>
    <w:rsid w:val="00FB52FA"/>
    <w:rsid w:val="00FB701B"/>
    <w:rsid w:val="00FC1CCB"/>
    <w:rsid w:val="00FD1166"/>
    <w:rsid w:val="00FD7ADF"/>
    <w:rsid w:val="00FE1C54"/>
    <w:rsid w:val="00FF57F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CB"/>
    <w:pPr>
      <w:spacing w:after="240" w:line="276"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6CB"/>
    <w:pPr>
      <w:ind w:left="720"/>
    </w:pPr>
  </w:style>
  <w:style w:type="paragraph" w:customStyle="1" w:styleId="western">
    <w:name w:val="western"/>
    <w:basedOn w:val="Normal"/>
    <w:rsid w:val="009D66CB"/>
    <w:pPr>
      <w:suppressAutoHyphens/>
      <w:spacing w:after="115"/>
    </w:pPr>
    <w:rPr>
      <w:color w:val="000000"/>
    </w:rPr>
  </w:style>
  <w:style w:type="paragraph" w:customStyle="1" w:styleId="TextBody">
    <w:name w:val="Text Body"/>
    <w:basedOn w:val="Normal"/>
    <w:rsid w:val="009D66CB"/>
    <w:pPr>
      <w:suppressAutoHyphens/>
      <w:spacing w:after="140" w:line="288" w:lineRule="auto"/>
      <w:jc w:val="both"/>
    </w:pPr>
    <w:rPr>
      <w:rFonts w:eastAsia="Calibri"/>
      <w:color w:val="00000A"/>
      <w:sz w:val="20"/>
      <w:szCs w:val="20"/>
      <w:lang w:val="en-IN" w:eastAsia="en-IN"/>
    </w:rPr>
  </w:style>
  <w:style w:type="paragraph" w:customStyle="1" w:styleId="TextBodyIndent">
    <w:name w:val="Text Body Indent"/>
    <w:basedOn w:val="Normal"/>
    <w:rsid w:val="009D66CB"/>
    <w:pPr>
      <w:suppressAutoHyphens/>
      <w:spacing w:after="120"/>
      <w:ind w:left="283"/>
      <w:jc w:val="both"/>
    </w:pPr>
    <w:rPr>
      <w:rFonts w:eastAsia="Calibri"/>
      <w:color w:val="00000A"/>
      <w:sz w:val="20"/>
      <w:szCs w:val="20"/>
      <w:lang w:val="en-IN" w:eastAsia="en-IN"/>
    </w:rPr>
  </w:style>
  <w:style w:type="paragraph" w:customStyle="1" w:styleId="MediumGrid1-Accent21">
    <w:name w:val="Medium Grid 1 - Accent 21"/>
    <w:basedOn w:val="Normal"/>
    <w:uiPriority w:val="34"/>
    <w:qFormat/>
    <w:rsid w:val="009D66CB"/>
    <w:pPr>
      <w:suppressAutoHyphens/>
      <w:spacing w:after="0"/>
      <w:ind w:left="720"/>
      <w:contextualSpacing/>
      <w:jc w:val="both"/>
    </w:pPr>
    <w:rPr>
      <w:rFonts w:eastAsia="Calibri"/>
      <w:color w:val="00000A"/>
      <w:sz w:val="20"/>
      <w:szCs w:val="20"/>
      <w:lang w:val="en-IN" w:eastAsia="en-IN"/>
    </w:rPr>
  </w:style>
  <w:style w:type="paragraph" w:styleId="BodyText">
    <w:name w:val="Body Text"/>
    <w:basedOn w:val="Normal"/>
    <w:link w:val="BodyTextChar"/>
    <w:uiPriority w:val="99"/>
    <w:semiHidden/>
    <w:unhideWhenUsed/>
    <w:rsid w:val="009D66CB"/>
    <w:pPr>
      <w:spacing w:after="120" w:line="240" w:lineRule="auto"/>
    </w:pPr>
    <w:rPr>
      <w:rFonts w:eastAsia="MS Mincho"/>
    </w:rPr>
  </w:style>
  <w:style w:type="character" w:customStyle="1" w:styleId="BodyTextChar">
    <w:name w:val="Body Text Char"/>
    <w:link w:val="BodyText"/>
    <w:uiPriority w:val="99"/>
    <w:semiHidden/>
    <w:rsid w:val="009D66CB"/>
    <w:rPr>
      <w:rFonts w:ascii="Times New Roman" w:eastAsia="MS Mincho" w:hAnsi="Times New Roman" w:cs="Times New Roman"/>
      <w:sz w:val="24"/>
      <w:szCs w:val="24"/>
      <w:lang w:val="en-US"/>
    </w:rPr>
  </w:style>
  <w:style w:type="paragraph" w:customStyle="1" w:styleId="Style3">
    <w:name w:val="Style3"/>
    <w:basedOn w:val="Normal"/>
    <w:rsid w:val="009D66CB"/>
    <w:pPr>
      <w:spacing w:after="0" w:line="360" w:lineRule="auto"/>
      <w:jc w:val="both"/>
    </w:pPr>
    <w:rPr>
      <w:sz w:val="28"/>
    </w:rPr>
  </w:style>
  <w:style w:type="character" w:customStyle="1" w:styleId="apple-converted-space">
    <w:name w:val="apple-converted-space"/>
    <w:basedOn w:val="DefaultParagraphFont"/>
    <w:rsid w:val="00471AF4"/>
  </w:style>
  <w:style w:type="character" w:styleId="Emphasis">
    <w:name w:val="Emphasis"/>
    <w:uiPriority w:val="20"/>
    <w:qFormat/>
    <w:rsid w:val="00471AF4"/>
    <w:rPr>
      <w:i/>
      <w:iCs/>
    </w:rPr>
  </w:style>
  <w:style w:type="paragraph" w:styleId="NormalWeb">
    <w:name w:val="Normal (Web)"/>
    <w:basedOn w:val="Normal"/>
    <w:uiPriority w:val="99"/>
    <w:unhideWhenUsed/>
    <w:qFormat/>
    <w:rsid w:val="00411D7B"/>
    <w:pPr>
      <w:spacing w:before="100" w:beforeAutospacing="1" w:after="100" w:afterAutospacing="1" w:line="240" w:lineRule="auto"/>
    </w:pPr>
    <w:rPr>
      <w:lang w:val="en-IN" w:eastAsia="en-IN"/>
    </w:rPr>
  </w:style>
  <w:style w:type="table" w:styleId="TableGrid">
    <w:name w:val="Table Grid"/>
    <w:basedOn w:val="TableNormal"/>
    <w:uiPriority w:val="39"/>
    <w:rsid w:val="002A6F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A6F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A6F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6F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6F9B"/>
    <w:pPr>
      <w:tabs>
        <w:tab w:val="center" w:pos="4680"/>
        <w:tab w:val="right" w:pos="9360"/>
      </w:tabs>
      <w:spacing w:after="0" w:line="240" w:lineRule="auto"/>
    </w:pPr>
    <w:rPr>
      <w:rFonts w:ascii="Calibri" w:eastAsia="Calibri" w:hAnsi="Calibri"/>
      <w:sz w:val="22"/>
      <w:szCs w:val="22"/>
    </w:rPr>
  </w:style>
  <w:style w:type="character" w:customStyle="1" w:styleId="HeaderChar">
    <w:name w:val="Header Char"/>
    <w:link w:val="Header"/>
    <w:uiPriority w:val="99"/>
    <w:rsid w:val="002A6F9B"/>
    <w:rPr>
      <w:sz w:val="22"/>
      <w:szCs w:val="22"/>
      <w:lang w:val="en-US" w:eastAsia="en-US"/>
    </w:rPr>
  </w:style>
  <w:style w:type="paragraph" w:styleId="Footer">
    <w:name w:val="footer"/>
    <w:basedOn w:val="Normal"/>
    <w:link w:val="FooterChar"/>
    <w:uiPriority w:val="99"/>
    <w:unhideWhenUsed/>
    <w:rsid w:val="002A6F9B"/>
    <w:pPr>
      <w:tabs>
        <w:tab w:val="center" w:pos="4680"/>
        <w:tab w:val="right" w:pos="9360"/>
      </w:tabs>
      <w:spacing w:after="0" w:line="240" w:lineRule="auto"/>
    </w:pPr>
    <w:rPr>
      <w:rFonts w:ascii="Calibri" w:eastAsia="Calibri" w:hAnsi="Calibri"/>
      <w:sz w:val="22"/>
      <w:szCs w:val="22"/>
    </w:rPr>
  </w:style>
  <w:style w:type="character" w:customStyle="1" w:styleId="FooterChar">
    <w:name w:val="Footer Char"/>
    <w:link w:val="Footer"/>
    <w:uiPriority w:val="99"/>
    <w:rsid w:val="002A6F9B"/>
    <w:rPr>
      <w:sz w:val="22"/>
      <w:szCs w:val="22"/>
      <w:lang w:val="en-US" w:eastAsia="en-US"/>
    </w:rPr>
  </w:style>
  <w:style w:type="paragraph" w:styleId="ListParagraph">
    <w:name w:val="List Paragraph"/>
    <w:aliases w:val="SGLText List Paragraph"/>
    <w:basedOn w:val="Normal"/>
    <w:link w:val="ListParagraphChar"/>
    <w:uiPriority w:val="34"/>
    <w:qFormat/>
    <w:rsid w:val="007C3822"/>
    <w:pPr>
      <w:spacing w:after="0" w:line="240" w:lineRule="auto"/>
      <w:ind w:left="720"/>
      <w:contextualSpacing/>
    </w:pPr>
  </w:style>
  <w:style w:type="table" w:customStyle="1" w:styleId="TableGrid4">
    <w:name w:val="Table Grid4"/>
    <w:basedOn w:val="TableNormal"/>
    <w:next w:val="TableGrid"/>
    <w:uiPriority w:val="59"/>
    <w:rsid w:val="00A700E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GLText List Paragraph Char"/>
    <w:link w:val="ListParagraph"/>
    <w:uiPriority w:val="34"/>
    <w:locked/>
    <w:rsid w:val="008A5155"/>
    <w:rPr>
      <w:rFonts w:ascii="Times New Roman" w:eastAsia="Times New Roman" w:hAnsi="Times New Roman"/>
      <w:sz w:val="24"/>
      <w:szCs w:val="24"/>
    </w:rPr>
  </w:style>
  <w:style w:type="paragraph" w:styleId="NoSpacing">
    <w:name w:val="No Spacing"/>
    <w:uiPriority w:val="1"/>
    <w:qFormat/>
    <w:rsid w:val="008A5155"/>
    <w:rPr>
      <w:sz w:val="22"/>
      <w:szCs w:val="22"/>
    </w:rPr>
  </w:style>
  <w:style w:type="character" w:styleId="Hyperlink">
    <w:name w:val="Hyperlink"/>
    <w:basedOn w:val="DefaultParagraphFont"/>
    <w:uiPriority w:val="99"/>
    <w:unhideWhenUsed/>
    <w:rsid w:val="008A5155"/>
    <w:rPr>
      <w:color w:val="0000FF"/>
      <w:u w:val="single"/>
    </w:rPr>
  </w:style>
  <w:style w:type="paragraph" w:styleId="BalloonText">
    <w:name w:val="Balloon Text"/>
    <w:basedOn w:val="Normal"/>
    <w:link w:val="BalloonTextChar"/>
    <w:uiPriority w:val="99"/>
    <w:semiHidden/>
    <w:unhideWhenUsed/>
    <w:rsid w:val="00D1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81"/>
    <w:rPr>
      <w:rFonts w:ascii="Tahoma" w:eastAsia="Times New Roman" w:hAnsi="Tahoma" w:cs="Tahoma"/>
      <w:sz w:val="16"/>
      <w:szCs w:val="16"/>
    </w:rPr>
  </w:style>
  <w:style w:type="numbering" w:customStyle="1" w:styleId="Style1">
    <w:name w:val="Style1"/>
    <w:uiPriority w:val="99"/>
    <w:rsid w:val="004B289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005F-9E6C-4BB0-BB50-F1EC0462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2</cp:revision>
  <cp:lastPrinted>2019-10-17T07:40:00Z</cp:lastPrinted>
  <dcterms:created xsi:type="dcterms:W3CDTF">2020-10-01T10:07:00Z</dcterms:created>
  <dcterms:modified xsi:type="dcterms:W3CDTF">2020-10-01T10:07:00Z</dcterms:modified>
</cp:coreProperties>
</file>